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95" w:rsidRDefault="00AC248C">
      <w:pPr>
        <w:spacing w:line="360" w:lineRule="auto"/>
        <w:jc w:val="center"/>
        <w:rPr>
          <w:rFonts w:ascii="仿宋" w:eastAsia="仿宋" w:hAnsi="仿宋" w:cs="Times New Roman"/>
          <w:b/>
          <w:sz w:val="52"/>
          <w:szCs w:val="52"/>
        </w:rPr>
      </w:pPr>
      <w:bookmarkStart w:id="0" w:name="_GoBack"/>
      <w:bookmarkEnd w:id="0"/>
      <w:r>
        <w:rPr>
          <w:rFonts w:ascii="仿宋" w:eastAsia="仿宋" w:hAnsi="仿宋" w:cs="Times New Roman" w:hint="eastAsia"/>
          <w:b/>
          <w:sz w:val="52"/>
          <w:szCs w:val="52"/>
        </w:rPr>
        <w:t>毕节职业技术学院</w:t>
      </w:r>
    </w:p>
    <w:p w:rsidR="00376895" w:rsidRDefault="00AC248C">
      <w:pPr>
        <w:spacing w:line="360" w:lineRule="auto"/>
        <w:jc w:val="center"/>
        <w:rPr>
          <w:rFonts w:ascii="仿宋" w:eastAsia="仿宋" w:hAnsi="仿宋" w:cs="Times New Roman"/>
          <w:b/>
          <w:sz w:val="52"/>
          <w:szCs w:val="52"/>
        </w:rPr>
      </w:pPr>
      <w:r>
        <w:rPr>
          <w:rFonts w:ascii="仿宋" w:eastAsia="仿宋" w:hAnsi="仿宋" w:cs="Times New Roman" w:hint="eastAsia"/>
          <w:b/>
          <w:sz w:val="52"/>
          <w:szCs w:val="52"/>
        </w:rPr>
        <w:t>黔西县中等职业学校</w:t>
      </w:r>
    </w:p>
    <w:p w:rsidR="00376895" w:rsidRDefault="00AC248C">
      <w:pPr>
        <w:spacing w:line="360" w:lineRule="auto"/>
        <w:jc w:val="center"/>
        <w:rPr>
          <w:rFonts w:ascii="仿宋" w:eastAsia="仿宋" w:hAnsi="仿宋" w:cs="Times New Roman"/>
          <w:b/>
          <w:sz w:val="52"/>
          <w:szCs w:val="52"/>
        </w:rPr>
      </w:pPr>
      <w:r>
        <w:rPr>
          <w:rFonts w:ascii="仿宋" w:eastAsia="仿宋" w:hAnsi="仿宋" w:cs="Times New Roman" w:hint="eastAsia"/>
          <w:b/>
          <w:sz w:val="52"/>
          <w:szCs w:val="52"/>
        </w:rPr>
        <w:t>2019</w:t>
      </w:r>
      <w:r>
        <w:rPr>
          <w:rFonts w:ascii="仿宋" w:eastAsia="仿宋" w:hAnsi="仿宋" w:cs="Times New Roman" w:hint="eastAsia"/>
          <w:b/>
          <w:sz w:val="52"/>
          <w:szCs w:val="52"/>
        </w:rPr>
        <w:t>级“‘</w:t>
      </w:r>
      <w:r>
        <w:rPr>
          <w:rFonts w:ascii="仿宋" w:eastAsia="仿宋" w:hAnsi="仿宋" w:cs="Times New Roman" w:hint="eastAsia"/>
          <w:b/>
          <w:sz w:val="52"/>
          <w:szCs w:val="52"/>
        </w:rPr>
        <w:t>3+3</w:t>
      </w:r>
      <w:r>
        <w:rPr>
          <w:rFonts w:ascii="仿宋" w:eastAsia="仿宋" w:hAnsi="仿宋" w:cs="Times New Roman" w:hint="eastAsia"/>
          <w:b/>
          <w:sz w:val="52"/>
          <w:szCs w:val="52"/>
        </w:rPr>
        <w:t>’中高职贯通分段制”</w:t>
      </w:r>
    </w:p>
    <w:p w:rsidR="00376895" w:rsidRDefault="00AC248C">
      <w:pPr>
        <w:spacing w:line="360" w:lineRule="auto"/>
        <w:jc w:val="center"/>
        <w:rPr>
          <w:rFonts w:ascii="仿宋" w:eastAsia="仿宋" w:hAnsi="仿宋" w:cs="Times New Roman"/>
          <w:b/>
          <w:sz w:val="72"/>
          <w:szCs w:val="72"/>
        </w:rPr>
      </w:pPr>
      <w:r>
        <w:rPr>
          <w:rFonts w:ascii="仿宋" w:eastAsia="仿宋" w:hAnsi="仿宋" w:cs="Times New Roman"/>
          <w:b/>
          <w:sz w:val="52"/>
          <w:szCs w:val="52"/>
        </w:rPr>
        <w:t xml:space="preserve"> </w:t>
      </w:r>
    </w:p>
    <w:p w:rsidR="00376895" w:rsidRDefault="00376895">
      <w:pPr>
        <w:spacing w:line="360" w:lineRule="auto"/>
        <w:jc w:val="center"/>
        <w:rPr>
          <w:rFonts w:ascii="仿宋" w:eastAsia="仿宋" w:hAnsi="仿宋" w:cs="Times New Roman"/>
          <w:b/>
          <w:sz w:val="72"/>
          <w:szCs w:val="72"/>
        </w:rPr>
      </w:pPr>
    </w:p>
    <w:p w:rsidR="00376895" w:rsidRDefault="00AC248C">
      <w:pPr>
        <w:spacing w:line="360" w:lineRule="auto"/>
        <w:jc w:val="center"/>
        <w:rPr>
          <w:rFonts w:ascii="仿宋" w:eastAsia="仿宋" w:hAnsi="仿宋" w:cs="Times New Roman"/>
          <w:b/>
          <w:sz w:val="72"/>
          <w:szCs w:val="72"/>
        </w:rPr>
      </w:pPr>
      <w:r>
        <w:rPr>
          <w:rFonts w:ascii="仿宋" w:eastAsia="仿宋" w:hAnsi="仿宋" w:cs="Times New Roman" w:hint="eastAsia"/>
          <w:b/>
          <w:sz w:val="72"/>
          <w:szCs w:val="72"/>
        </w:rPr>
        <w:t>人才培养方案</w:t>
      </w:r>
    </w:p>
    <w:p w:rsidR="00376895" w:rsidRDefault="00376895">
      <w:pPr>
        <w:spacing w:line="360" w:lineRule="auto"/>
        <w:rPr>
          <w:rFonts w:ascii="仿宋" w:eastAsia="仿宋" w:hAnsi="仿宋" w:cs="Times New Roman"/>
          <w:sz w:val="44"/>
          <w:szCs w:val="44"/>
        </w:rPr>
      </w:pPr>
    </w:p>
    <w:p w:rsidR="00376895" w:rsidRDefault="00376895">
      <w:pPr>
        <w:spacing w:line="360" w:lineRule="auto"/>
        <w:ind w:firstLineChars="200" w:firstLine="480"/>
        <w:rPr>
          <w:rFonts w:ascii="仿宋" w:eastAsia="仿宋" w:hAnsi="仿宋" w:cs="Times New Roman"/>
          <w:sz w:val="24"/>
        </w:rPr>
      </w:pPr>
    </w:p>
    <w:p w:rsidR="00376895" w:rsidRDefault="00376895">
      <w:pPr>
        <w:snapToGrid w:val="0"/>
        <w:spacing w:line="360" w:lineRule="auto"/>
        <w:rPr>
          <w:rFonts w:ascii="仿宋" w:eastAsia="仿宋" w:hAnsi="仿宋" w:cs="Times New Roman"/>
          <w:b/>
          <w:sz w:val="32"/>
          <w:szCs w:val="32"/>
        </w:rPr>
      </w:pPr>
    </w:p>
    <w:p w:rsidR="00376895" w:rsidRDefault="00376895">
      <w:pPr>
        <w:snapToGrid w:val="0"/>
        <w:spacing w:line="360" w:lineRule="auto"/>
        <w:jc w:val="center"/>
        <w:rPr>
          <w:rFonts w:ascii="仿宋" w:eastAsia="仿宋" w:hAnsi="仿宋" w:cs="Times New Roman"/>
          <w:b/>
          <w:sz w:val="32"/>
          <w:szCs w:val="32"/>
        </w:rPr>
      </w:pPr>
    </w:p>
    <w:p w:rsidR="00376895" w:rsidRDefault="00AC248C" w:rsidP="00684F63">
      <w:pPr>
        <w:spacing w:beforeLines="50" w:afterLines="50" w:line="360" w:lineRule="auto"/>
        <w:ind w:leftChars="675" w:left="1418"/>
        <w:jc w:val="left"/>
        <w:rPr>
          <w:rFonts w:ascii="仿宋" w:eastAsia="仿宋" w:hAnsi="仿宋" w:cs="Times New Roman"/>
          <w:b/>
          <w:sz w:val="36"/>
          <w:szCs w:val="52"/>
        </w:rPr>
      </w:pPr>
      <w:r>
        <w:rPr>
          <w:rFonts w:ascii="仿宋" w:eastAsia="仿宋" w:hAnsi="仿宋" w:cs="Times New Roman" w:hint="eastAsia"/>
          <w:b/>
          <w:sz w:val="36"/>
          <w:szCs w:val="52"/>
        </w:rPr>
        <w:t>中职专业：</w:t>
      </w:r>
      <w:r>
        <w:rPr>
          <w:rFonts w:ascii="仿宋" w:eastAsia="仿宋" w:hAnsi="仿宋" w:cs="Times New Roman" w:hint="eastAsia"/>
          <w:b/>
          <w:sz w:val="36"/>
          <w:szCs w:val="52"/>
          <w:u w:val="single"/>
        </w:rPr>
        <w:t xml:space="preserve"> </w:t>
      </w:r>
      <w:r>
        <w:rPr>
          <w:rFonts w:ascii="仿宋" w:eastAsia="仿宋" w:hAnsi="仿宋" w:cs="Times New Roman"/>
          <w:b/>
          <w:sz w:val="36"/>
          <w:szCs w:val="52"/>
          <w:u w:val="single"/>
        </w:rPr>
        <w:t xml:space="preserve">   </w:t>
      </w:r>
      <w:r>
        <w:rPr>
          <w:rFonts w:ascii="仿宋" w:eastAsia="仿宋" w:hAnsi="仿宋" w:cs="Times New Roman" w:hint="eastAsia"/>
          <w:b/>
          <w:sz w:val="36"/>
          <w:szCs w:val="52"/>
          <w:u w:val="single"/>
        </w:rPr>
        <w:t>果蔬花卉生产技术</w:t>
      </w:r>
      <w:r>
        <w:rPr>
          <w:rFonts w:ascii="仿宋" w:eastAsia="仿宋" w:hAnsi="仿宋" w:cs="Times New Roman"/>
          <w:b/>
          <w:sz w:val="36"/>
          <w:szCs w:val="52"/>
        </w:rPr>
        <w:t xml:space="preserve">               </w:t>
      </w:r>
    </w:p>
    <w:p w:rsidR="00376895" w:rsidRDefault="00AC248C" w:rsidP="00684F63">
      <w:pPr>
        <w:spacing w:beforeLines="50" w:afterLines="50" w:line="360" w:lineRule="auto"/>
        <w:ind w:leftChars="675" w:left="1418"/>
        <w:jc w:val="left"/>
        <w:rPr>
          <w:rFonts w:ascii="仿宋" w:eastAsia="仿宋" w:hAnsi="仿宋" w:cs="Times New Roman"/>
          <w:b/>
          <w:sz w:val="36"/>
          <w:szCs w:val="52"/>
        </w:rPr>
      </w:pPr>
      <w:r>
        <w:rPr>
          <w:rFonts w:ascii="仿宋" w:eastAsia="仿宋" w:hAnsi="仿宋" w:cs="Times New Roman" w:hint="eastAsia"/>
          <w:b/>
          <w:sz w:val="36"/>
          <w:szCs w:val="52"/>
        </w:rPr>
        <w:t>高职专业：</w:t>
      </w:r>
      <w:r>
        <w:rPr>
          <w:rFonts w:ascii="仿宋" w:eastAsia="仿宋" w:hAnsi="仿宋" w:cs="Times New Roman" w:hint="eastAsia"/>
          <w:b/>
          <w:sz w:val="36"/>
          <w:szCs w:val="52"/>
          <w:u w:val="single"/>
        </w:rPr>
        <w:t xml:space="preserve"> </w:t>
      </w:r>
      <w:r>
        <w:rPr>
          <w:rFonts w:ascii="仿宋" w:eastAsia="仿宋" w:hAnsi="仿宋" w:cs="Times New Roman"/>
          <w:b/>
          <w:sz w:val="36"/>
          <w:szCs w:val="52"/>
          <w:u w:val="single"/>
        </w:rPr>
        <w:t xml:space="preserve">    </w:t>
      </w:r>
      <w:r>
        <w:rPr>
          <w:rFonts w:ascii="仿宋" w:eastAsia="仿宋" w:hAnsi="仿宋" w:cs="Times New Roman" w:hint="eastAsia"/>
          <w:b/>
          <w:sz w:val="36"/>
          <w:szCs w:val="52"/>
          <w:u w:val="single"/>
        </w:rPr>
        <w:t>园林技术</w:t>
      </w:r>
      <w:r>
        <w:rPr>
          <w:rFonts w:ascii="仿宋" w:eastAsia="仿宋" w:hAnsi="仿宋" w:cs="Times New Roman"/>
          <w:b/>
          <w:sz w:val="36"/>
          <w:szCs w:val="52"/>
          <w:u w:val="single"/>
        </w:rPr>
        <w:t xml:space="preserve">    </w:t>
      </w:r>
      <w:r>
        <w:rPr>
          <w:rFonts w:ascii="仿宋" w:eastAsia="仿宋" w:hAnsi="仿宋" w:cs="Times New Roman" w:hint="eastAsia"/>
          <w:b/>
          <w:sz w:val="36"/>
          <w:szCs w:val="52"/>
          <w:u w:val="single"/>
        </w:rPr>
        <w:t xml:space="preserve"> </w:t>
      </w:r>
      <w:r>
        <w:rPr>
          <w:rFonts w:ascii="仿宋" w:eastAsia="仿宋" w:hAnsi="仿宋" w:cs="Times New Roman"/>
          <w:b/>
          <w:sz w:val="36"/>
          <w:szCs w:val="52"/>
          <w:u w:val="single"/>
        </w:rPr>
        <w:t xml:space="preserve">  </w:t>
      </w:r>
      <w:r>
        <w:rPr>
          <w:rFonts w:ascii="仿宋" w:eastAsia="仿宋" w:hAnsi="仿宋" w:cs="Times New Roman" w:hint="eastAsia"/>
          <w:b/>
          <w:sz w:val="36"/>
          <w:szCs w:val="52"/>
        </w:rPr>
        <w:t xml:space="preserve"> </w:t>
      </w:r>
      <w:r>
        <w:rPr>
          <w:rFonts w:ascii="仿宋" w:eastAsia="仿宋" w:hAnsi="仿宋" w:cs="Times New Roman"/>
          <w:b/>
          <w:sz w:val="36"/>
          <w:szCs w:val="52"/>
        </w:rPr>
        <w:t xml:space="preserve">                  </w:t>
      </w:r>
    </w:p>
    <w:p w:rsidR="00376895" w:rsidRDefault="00376895">
      <w:pPr>
        <w:spacing w:line="360" w:lineRule="auto"/>
        <w:rPr>
          <w:rFonts w:ascii="仿宋" w:eastAsia="仿宋" w:hAnsi="仿宋" w:cs="Times New Roman"/>
          <w:sz w:val="32"/>
          <w:szCs w:val="32"/>
        </w:rPr>
      </w:pPr>
    </w:p>
    <w:p w:rsidR="00376895" w:rsidRDefault="00376895">
      <w:pPr>
        <w:spacing w:line="360" w:lineRule="auto"/>
        <w:rPr>
          <w:rFonts w:ascii="仿宋" w:eastAsia="仿宋" w:hAnsi="仿宋" w:cs="Times New Roman"/>
          <w:sz w:val="32"/>
          <w:szCs w:val="32"/>
        </w:rPr>
      </w:pPr>
    </w:p>
    <w:p w:rsidR="00376895" w:rsidRDefault="00AC248C">
      <w:pPr>
        <w:spacing w:line="360" w:lineRule="auto"/>
        <w:jc w:val="center"/>
        <w:rPr>
          <w:rFonts w:ascii="仿宋" w:eastAsia="仿宋" w:hAnsi="仿宋" w:cs="Times New Roman"/>
          <w:sz w:val="40"/>
          <w:szCs w:val="32"/>
        </w:rPr>
      </w:pPr>
      <w:r>
        <w:rPr>
          <w:rFonts w:ascii="仿宋" w:eastAsia="仿宋" w:hAnsi="仿宋" w:cs="Times New Roman" w:hint="eastAsia"/>
          <w:sz w:val="40"/>
          <w:szCs w:val="32"/>
        </w:rPr>
        <w:t>2019</w:t>
      </w:r>
      <w:r>
        <w:rPr>
          <w:rFonts w:ascii="仿宋" w:eastAsia="仿宋" w:hAnsi="仿宋" w:cs="Times New Roman" w:hint="eastAsia"/>
          <w:sz w:val="40"/>
          <w:szCs w:val="32"/>
        </w:rPr>
        <w:t>年</w:t>
      </w:r>
      <w:r>
        <w:rPr>
          <w:rFonts w:ascii="仿宋" w:eastAsia="仿宋" w:hAnsi="仿宋" w:cs="Times New Roman" w:hint="eastAsia"/>
          <w:sz w:val="40"/>
          <w:szCs w:val="32"/>
        </w:rPr>
        <w:t>5</w:t>
      </w:r>
      <w:r>
        <w:rPr>
          <w:rFonts w:ascii="仿宋" w:eastAsia="仿宋" w:hAnsi="仿宋" w:cs="Times New Roman" w:hint="eastAsia"/>
          <w:sz w:val="40"/>
          <w:szCs w:val="32"/>
        </w:rPr>
        <w:t>月</w:t>
      </w:r>
    </w:p>
    <w:p w:rsidR="00376895" w:rsidRDefault="00AC248C">
      <w:pPr>
        <w:snapToGrid w:val="0"/>
        <w:spacing w:line="360" w:lineRule="auto"/>
        <w:rPr>
          <w:rFonts w:ascii="仿宋" w:eastAsia="仿宋" w:hAnsi="仿宋" w:cs="宋体"/>
          <w:kern w:val="0"/>
          <w:sz w:val="28"/>
          <w:szCs w:val="28"/>
        </w:rPr>
      </w:pPr>
      <w:bookmarkStart w:id="1" w:name="_Toc8831785"/>
      <w:r>
        <w:rPr>
          <w:rFonts w:ascii="黑体" w:eastAsia="黑体" w:hAnsi="黑体" w:cs="宋体" w:hint="eastAsia"/>
          <w:kern w:val="0"/>
          <w:sz w:val="28"/>
          <w:szCs w:val="28"/>
        </w:rPr>
        <w:lastRenderedPageBreak/>
        <w:t>一、专业名称及代码</w:t>
      </w:r>
      <w:bookmarkEnd w:id="1"/>
    </w:p>
    <w:p w:rsidR="00376895" w:rsidRDefault="00AC248C">
      <w:pPr>
        <w:spacing w:line="360" w:lineRule="auto"/>
        <w:outlineLvl w:val="1"/>
        <w:rPr>
          <w:rFonts w:ascii="仿宋" w:eastAsia="仿宋" w:hAnsi="仿宋" w:cs="宋体"/>
          <w:b/>
          <w:kern w:val="0"/>
          <w:sz w:val="28"/>
          <w:szCs w:val="28"/>
        </w:rPr>
      </w:pPr>
      <w:bookmarkStart w:id="2" w:name="_Toc8831786"/>
      <w:r>
        <w:rPr>
          <w:rFonts w:ascii="仿宋" w:eastAsia="仿宋" w:hAnsi="仿宋" w:cs="宋体" w:hint="eastAsia"/>
          <w:b/>
          <w:kern w:val="0"/>
          <w:sz w:val="28"/>
          <w:szCs w:val="28"/>
        </w:rPr>
        <w:t>（一）中职阶段</w:t>
      </w:r>
      <w:bookmarkEnd w:id="2"/>
    </w:p>
    <w:p w:rsidR="00376895" w:rsidRDefault="00AC248C">
      <w:pPr>
        <w:spacing w:line="360" w:lineRule="auto"/>
        <w:ind w:firstLine="420"/>
        <w:rPr>
          <w:rFonts w:ascii="仿宋" w:eastAsia="仿宋" w:hAnsi="仿宋" w:cs="宋体"/>
          <w:kern w:val="0"/>
          <w:sz w:val="28"/>
          <w:szCs w:val="28"/>
        </w:rPr>
      </w:pPr>
      <w:r>
        <w:rPr>
          <w:rFonts w:ascii="仿宋" w:eastAsia="仿宋" w:hAnsi="仿宋" w:cs="宋体"/>
          <w:kern w:val="0"/>
          <w:sz w:val="28"/>
          <w:szCs w:val="28"/>
        </w:rPr>
        <w:t>专业名称</w:t>
      </w:r>
      <w:r>
        <w:rPr>
          <w:rFonts w:ascii="仿宋" w:eastAsia="仿宋" w:hAnsi="仿宋" w:cs="宋体" w:hint="eastAsia"/>
          <w:kern w:val="0"/>
          <w:sz w:val="28"/>
          <w:szCs w:val="28"/>
        </w:rPr>
        <w:t>：果蔬花卉生产技术专业</w:t>
      </w:r>
    </w:p>
    <w:p w:rsidR="00376895" w:rsidRDefault="00AC248C">
      <w:pPr>
        <w:spacing w:line="360" w:lineRule="auto"/>
        <w:ind w:firstLine="420"/>
        <w:rPr>
          <w:rFonts w:ascii="仿宋" w:eastAsia="仿宋" w:hAnsi="仿宋" w:cs="宋体"/>
          <w:kern w:val="0"/>
          <w:sz w:val="28"/>
          <w:szCs w:val="28"/>
        </w:rPr>
      </w:pPr>
      <w:r>
        <w:rPr>
          <w:rFonts w:ascii="仿宋" w:eastAsia="仿宋" w:hAnsi="仿宋" w:cs="宋体" w:hint="eastAsia"/>
          <w:kern w:val="0"/>
          <w:sz w:val="28"/>
          <w:szCs w:val="28"/>
        </w:rPr>
        <w:t>专业代码：</w:t>
      </w:r>
      <w:r>
        <w:rPr>
          <w:rFonts w:ascii="仿宋" w:eastAsia="仿宋" w:hAnsi="仿宋" w:cs="宋体" w:hint="eastAsia"/>
          <w:sz w:val="28"/>
          <w:szCs w:val="28"/>
        </w:rPr>
        <w:t>010700</w:t>
      </w:r>
    </w:p>
    <w:p w:rsidR="00376895" w:rsidRDefault="00AC248C">
      <w:pPr>
        <w:spacing w:line="360" w:lineRule="auto"/>
        <w:outlineLvl w:val="1"/>
        <w:rPr>
          <w:rFonts w:ascii="仿宋" w:eastAsia="仿宋" w:hAnsi="仿宋" w:cs="宋体"/>
          <w:b/>
          <w:kern w:val="0"/>
          <w:sz w:val="28"/>
          <w:szCs w:val="28"/>
        </w:rPr>
      </w:pPr>
      <w:bookmarkStart w:id="3" w:name="_Toc8831787"/>
      <w:r>
        <w:rPr>
          <w:rFonts w:ascii="仿宋" w:eastAsia="仿宋" w:hAnsi="仿宋" w:cs="宋体" w:hint="eastAsia"/>
          <w:b/>
          <w:kern w:val="0"/>
          <w:sz w:val="28"/>
          <w:szCs w:val="28"/>
        </w:rPr>
        <w:t>（二）高职阶段</w:t>
      </w:r>
      <w:bookmarkEnd w:id="3"/>
    </w:p>
    <w:p w:rsidR="00376895" w:rsidRDefault="00AC248C">
      <w:pPr>
        <w:spacing w:line="360" w:lineRule="auto"/>
        <w:ind w:firstLine="420"/>
        <w:rPr>
          <w:rFonts w:ascii="仿宋" w:eastAsia="仿宋" w:hAnsi="仿宋" w:cs="宋体"/>
          <w:kern w:val="0"/>
          <w:sz w:val="28"/>
          <w:szCs w:val="28"/>
        </w:rPr>
      </w:pPr>
      <w:r>
        <w:rPr>
          <w:rFonts w:ascii="仿宋" w:eastAsia="仿宋" w:hAnsi="仿宋" w:cs="宋体" w:hint="eastAsia"/>
          <w:kern w:val="0"/>
          <w:sz w:val="28"/>
          <w:szCs w:val="28"/>
        </w:rPr>
        <w:t>专业名称：园林技术专业</w:t>
      </w:r>
    </w:p>
    <w:p w:rsidR="00376895" w:rsidRDefault="00AC248C">
      <w:pPr>
        <w:spacing w:line="360" w:lineRule="auto"/>
        <w:ind w:firstLine="420"/>
        <w:rPr>
          <w:rFonts w:ascii="仿宋" w:eastAsia="仿宋" w:hAnsi="仿宋" w:cs="宋体"/>
          <w:kern w:val="0"/>
          <w:sz w:val="28"/>
          <w:szCs w:val="28"/>
        </w:rPr>
      </w:pPr>
      <w:r>
        <w:rPr>
          <w:rFonts w:ascii="仿宋" w:eastAsia="仿宋" w:hAnsi="仿宋" w:cs="宋体" w:hint="eastAsia"/>
          <w:kern w:val="0"/>
          <w:sz w:val="28"/>
          <w:szCs w:val="28"/>
        </w:rPr>
        <w:t>专业代码：</w:t>
      </w:r>
      <w:r>
        <w:rPr>
          <w:rFonts w:ascii="仿宋" w:eastAsia="仿宋" w:hAnsi="仿宋" w:cs="宋体"/>
          <w:kern w:val="0"/>
          <w:sz w:val="28"/>
          <w:szCs w:val="28"/>
        </w:rPr>
        <w:t>510202</w:t>
      </w:r>
    </w:p>
    <w:p w:rsidR="00376895" w:rsidRDefault="00AC248C">
      <w:pPr>
        <w:widowControl/>
        <w:shd w:val="clear" w:color="auto" w:fill="FFFFFF"/>
        <w:spacing w:line="360" w:lineRule="auto"/>
        <w:outlineLvl w:val="0"/>
        <w:rPr>
          <w:rFonts w:ascii="黑体" w:eastAsia="黑体" w:hAnsi="黑体" w:cs="宋体"/>
          <w:kern w:val="0"/>
          <w:sz w:val="28"/>
          <w:szCs w:val="28"/>
        </w:rPr>
      </w:pPr>
      <w:bookmarkStart w:id="4" w:name="_Toc8831788"/>
      <w:r>
        <w:rPr>
          <w:rFonts w:ascii="黑体" w:eastAsia="黑体" w:hAnsi="黑体" w:cs="宋体" w:hint="eastAsia"/>
          <w:kern w:val="0"/>
          <w:sz w:val="28"/>
          <w:szCs w:val="28"/>
        </w:rPr>
        <w:t>二、入学要求</w:t>
      </w:r>
      <w:bookmarkEnd w:id="4"/>
    </w:p>
    <w:p w:rsidR="00376895" w:rsidRDefault="00AC248C">
      <w:pPr>
        <w:spacing w:line="360" w:lineRule="auto"/>
        <w:ind w:firstLine="420"/>
        <w:rPr>
          <w:rFonts w:ascii="仿宋" w:eastAsia="仿宋" w:hAnsi="仿宋" w:cs="宋体"/>
          <w:kern w:val="0"/>
          <w:sz w:val="28"/>
          <w:szCs w:val="28"/>
        </w:rPr>
      </w:pPr>
      <w:r>
        <w:rPr>
          <w:rFonts w:ascii="仿宋" w:eastAsia="仿宋" w:hAnsi="仿宋" w:cs="宋体" w:hint="eastAsia"/>
          <w:kern w:val="0"/>
          <w:sz w:val="28"/>
          <w:szCs w:val="28"/>
        </w:rPr>
        <w:t>初中阶段教育毕业生或具有同等学</w:t>
      </w:r>
      <w:r>
        <w:rPr>
          <w:rFonts w:ascii="仿宋" w:eastAsia="仿宋" w:hAnsi="仿宋" w:cs="宋体" w:hint="eastAsia"/>
          <w:kern w:val="0"/>
          <w:sz w:val="28"/>
          <w:szCs w:val="28"/>
        </w:rPr>
        <w:t>力</w:t>
      </w:r>
    </w:p>
    <w:p w:rsidR="00376895" w:rsidRDefault="00AC248C">
      <w:pPr>
        <w:widowControl/>
        <w:shd w:val="clear" w:color="auto" w:fill="FFFFFF"/>
        <w:spacing w:line="360" w:lineRule="auto"/>
        <w:outlineLvl w:val="0"/>
        <w:rPr>
          <w:rFonts w:ascii="黑体" w:eastAsia="黑体" w:hAnsi="黑体" w:cs="宋体"/>
          <w:kern w:val="0"/>
          <w:sz w:val="28"/>
          <w:szCs w:val="28"/>
        </w:rPr>
      </w:pPr>
      <w:bookmarkStart w:id="5" w:name="_Toc8831789"/>
      <w:r>
        <w:rPr>
          <w:rFonts w:ascii="黑体" w:eastAsia="黑体" w:hAnsi="黑体" w:cs="宋体" w:hint="eastAsia"/>
          <w:kern w:val="0"/>
          <w:sz w:val="28"/>
          <w:szCs w:val="28"/>
        </w:rPr>
        <w:t>三、学制与学历</w:t>
      </w:r>
      <w:bookmarkEnd w:id="5"/>
    </w:p>
    <w:p w:rsidR="00376895" w:rsidRDefault="00AC248C">
      <w:pPr>
        <w:spacing w:line="360" w:lineRule="auto"/>
        <w:ind w:firstLine="420"/>
        <w:rPr>
          <w:rFonts w:ascii="仿宋" w:eastAsia="仿宋" w:hAnsi="仿宋" w:cs="宋体"/>
          <w:kern w:val="0"/>
          <w:sz w:val="28"/>
          <w:szCs w:val="28"/>
        </w:rPr>
      </w:pPr>
      <w:r>
        <w:rPr>
          <w:rFonts w:ascii="仿宋" w:eastAsia="仿宋" w:hAnsi="仿宋" w:cs="宋体" w:hint="eastAsia"/>
          <w:kern w:val="0"/>
          <w:sz w:val="28"/>
          <w:szCs w:val="28"/>
        </w:rPr>
        <w:t>基本学制：六年（中职阶段三年，高职阶段三年）</w:t>
      </w:r>
    </w:p>
    <w:p w:rsidR="00376895" w:rsidRDefault="00AC248C">
      <w:pPr>
        <w:spacing w:line="360" w:lineRule="auto"/>
        <w:ind w:firstLine="420"/>
        <w:rPr>
          <w:rFonts w:ascii="仿宋" w:eastAsia="仿宋" w:hAnsi="仿宋" w:cs="宋体"/>
          <w:kern w:val="0"/>
          <w:sz w:val="28"/>
          <w:szCs w:val="28"/>
        </w:rPr>
      </w:pPr>
      <w:r>
        <w:rPr>
          <w:rFonts w:ascii="仿宋" w:eastAsia="仿宋" w:hAnsi="仿宋" w:cs="宋体" w:hint="eastAsia"/>
          <w:kern w:val="0"/>
          <w:sz w:val="28"/>
          <w:szCs w:val="28"/>
        </w:rPr>
        <w:t>学历层次：大学专科</w:t>
      </w:r>
    </w:p>
    <w:p w:rsidR="00376895" w:rsidRDefault="00AC248C">
      <w:pPr>
        <w:widowControl/>
        <w:shd w:val="clear" w:color="auto" w:fill="FFFFFF"/>
        <w:spacing w:line="360" w:lineRule="auto"/>
        <w:outlineLvl w:val="0"/>
        <w:rPr>
          <w:rFonts w:ascii="黑体" w:eastAsia="黑体" w:hAnsi="黑体" w:cs="宋体"/>
          <w:kern w:val="0"/>
          <w:sz w:val="28"/>
          <w:szCs w:val="28"/>
        </w:rPr>
      </w:pPr>
      <w:bookmarkStart w:id="6" w:name="_Toc8831790"/>
      <w:r>
        <w:rPr>
          <w:rFonts w:ascii="黑体" w:eastAsia="黑体" w:hAnsi="黑体" w:cs="宋体" w:hint="eastAsia"/>
          <w:kern w:val="0"/>
          <w:sz w:val="28"/>
          <w:szCs w:val="28"/>
        </w:rPr>
        <w:t>四、职业面向</w:t>
      </w:r>
      <w:bookmarkEnd w:id="6"/>
    </w:p>
    <w:p w:rsidR="00376895" w:rsidRDefault="00AC248C">
      <w:pPr>
        <w:spacing w:line="360" w:lineRule="auto"/>
        <w:outlineLvl w:val="1"/>
        <w:rPr>
          <w:rFonts w:ascii="仿宋" w:eastAsia="仿宋" w:hAnsi="仿宋" w:cs="宋体"/>
          <w:b/>
          <w:kern w:val="0"/>
          <w:sz w:val="28"/>
          <w:szCs w:val="28"/>
        </w:rPr>
      </w:pPr>
      <w:bookmarkStart w:id="7" w:name="_Toc8831791"/>
      <w:r>
        <w:rPr>
          <w:rFonts w:ascii="仿宋" w:eastAsia="仿宋" w:hAnsi="仿宋" w:cs="宋体" w:hint="eastAsia"/>
          <w:b/>
          <w:kern w:val="0"/>
          <w:sz w:val="28"/>
          <w:szCs w:val="28"/>
        </w:rPr>
        <w:t>（一）职业面向</w:t>
      </w:r>
      <w:bookmarkEnd w:id="7"/>
    </w:p>
    <w:p w:rsidR="00376895" w:rsidRDefault="00AC248C">
      <w:pPr>
        <w:spacing w:line="360" w:lineRule="auto"/>
        <w:ind w:firstLine="42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中职阶段</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0"/>
        <w:gridCol w:w="1884"/>
        <w:gridCol w:w="3018"/>
        <w:gridCol w:w="1131"/>
        <w:gridCol w:w="1133"/>
      </w:tblGrid>
      <w:tr w:rsidR="00376895">
        <w:trPr>
          <w:trHeight w:val="588"/>
          <w:jc w:val="center"/>
        </w:trPr>
        <w:tc>
          <w:tcPr>
            <w:tcW w:w="1450" w:type="dxa"/>
            <w:vAlign w:val="center"/>
          </w:tcPr>
          <w:p w:rsidR="00376895" w:rsidRDefault="00AC248C">
            <w:pPr>
              <w:spacing w:line="360" w:lineRule="auto"/>
              <w:rPr>
                <w:rFonts w:ascii="仿宋" w:eastAsia="仿宋" w:hAnsi="仿宋" w:cs="宋体"/>
                <w:bCs/>
                <w:szCs w:val="21"/>
              </w:rPr>
            </w:pPr>
            <w:r>
              <w:rPr>
                <w:rFonts w:ascii="仿宋" w:eastAsia="仿宋" w:hAnsi="仿宋" w:cs="宋体" w:hint="eastAsia"/>
                <w:bCs/>
                <w:szCs w:val="21"/>
              </w:rPr>
              <w:t>专门化方向</w:t>
            </w:r>
          </w:p>
        </w:tc>
        <w:tc>
          <w:tcPr>
            <w:tcW w:w="1884" w:type="dxa"/>
            <w:vAlign w:val="center"/>
          </w:tcPr>
          <w:p w:rsidR="00376895" w:rsidRDefault="00AC248C">
            <w:pPr>
              <w:spacing w:line="360" w:lineRule="auto"/>
              <w:jc w:val="center"/>
              <w:rPr>
                <w:rFonts w:ascii="仿宋" w:eastAsia="仿宋" w:hAnsi="仿宋" w:cs="宋体"/>
                <w:bCs/>
                <w:szCs w:val="21"/>
              </w:rPr>
            </w:pPr>
            <w:r>
              <w:rPr>
                <w:rFonts w:ascii="仿宋" w:eastAsia="仿宋" w:hAnsi="仿宋" w:cs="宋体" w:hint="eastAsia"/>
                <w:bCs/>
                <w:szCs w:val="21"/>
              </w:rPr>
              <w:t>职业（岗位）</w:t>
            </w:r>
          </w:p>
        </w:tc>
        <w:tc>
          <w:tcPr>
            <w:tcW w:w="3018" w:type="dxa"/>
            <w:vAlign w:val="center"/>
          </w:tcPr>
          <w:p w:rsidR="00376895" w:rsidRDefault="00AC248C">
            <w:pPr>
              <w:spacing w:line="360" w:lineRule="auto"/>
              <w:jc w:val="center"/>
              <w:rPr>
                <w:rFonts w:ascii="仿宋" w:eastAsia="仿宋" w:hAnsi="仿宋" w:cs="宋体"/>
                <w:bCs/>
                <w:szCs w:val="21"/>
              </w:rPr>
            </w:pPr>
            <w:r>
              <w:rPr>
                <w:rFonts w:ascii="仿宋" w:eastAsia="仿宋" w:hAnsi="仿宋" w:cs="宋体" w:hint="eastAsia"/>
                <w:bCs/>
                <w:szCs w:val="21"/>
              </w:rPr>
              <w:t>职业资格要求</w:t>
            </w:r>
          </w:p>
        </w:tc>
        <w:tc>
          <w:tcPr>
            <w:tcW w:w="2264" w:type="dxa"/>
            <w:gridSpan w:val="2"/>
            <w:vAlign w:val="center"/>
          </w:tcPr>
          <w:p w:rsidR="00376895" w:rsidRDefault="00AC248C">
            <w:pPr>
              <w:spacing w:line="360" w:lineRule="auto"/>
              <w:jc w:val="center"/>
              <w:rPr>
                <w:rFonts w:ascii="仿宋" w:eastAsia="仿宋" w:hAnsi="仿宋" w:cs="宋体"/>
                <w:bCs/>
                <w:szCs w:val="21"/>
              </w:rPr>
            </w:pPr>
            <w:r>
              <w:rPr>
                <w:rFonts w:ascii="仿宋" w:eastAsia="仿宋" w:hAnsi="仿宋" w:cs="宋体" w:hint="eastAsia"/>
                <w:bCs/>
                <w:szCs w:val="21"/>
              </w:rPr>
              <w:t>继续学习专业</w:t>
            </w:r>
          </w:p>
        </w:tc>
      </w:tr>
      <w:tr w:rsidR="00376895">
        <w:trPr>
          <w:trHeight w:val="588"/>
          <w:jc w:val="center"/>
        </w:trPr>
        <w:tc>
          <w:tcPr>
            <w:tcW w:w="1450" w:type="dxa"/>
            <w:vAlign w:val="center"/>
          </w:tcPr>
          <w:p w:rsidR="00376895" w:rsidRDefault="00AC248C">
            <w:pPr>
              <w:spacing w:line="360" w:lineRule="auto"/>
              <w:ind w:rightChars="-50" w:right="-105"/>
              <w:rPr>
                <w:rFonts w:ascii="仿宋" w:eastAsia="仿宋" w:hAnsi="仿宋" w:cs="宋体"/>
                <w:bCs/>
                <w:szCs w:val="21"/>
              </w:rPr>
            </w:pPr>
            <w:r>
              <w:rPr>
                <w:rFonts w:ascii="仿宋" w:eastAsia="仿宋" w:hAnsi="仿宋" w:cs="宋体" w:hint="eastAsia"/>
                <w:bCs/>
                <w:szCs w:val="21"/>
              </w:rPr>
              <w:t>果树栽培</w:t>
            </w:r>
          </w:p>
        </w:tc>
        <w:tc>
          <w:tcPr>
            <w:tcW w:w="1884" w:type="dxa"/>
            <w:vAlign w:val="center"/>
          </w:tcPr>
          <w:p w:rsidR="00376895" w:rsidRDefault="00AC248C">
            <w:pPr>
              <w:spacing w:line="360" w:lineRule="auto"/>
              <w:ind w:leftChars="-50" w:left="-105" w:rightChars="-50" w:right="-105"/>
              <w:jc w:val="center"/>
              <w:rPr>
                <w:rFonts w:ascii="仿宋" w:eastAsia="仿宋" w:hAnsi="仿宋" w:cs="宋体"/>
                <w:bCs/>
                <w:szCs w:val="21"/>
              </w:rPr>
            </w:pPr>
            <w:r>
              <w:rPr>
                <w:rFonts w:ascii="仿宋" w:eastAsia="仿宋" w:hAnsi="仿宋" w:cs="宋体" w:hint="eastAsia"/>
                <w:bCs/>
                <w:szCs w:val="21"/>
              </w:rPr>
              <w:t>果树栽培工</w:t>
            </w:r>
          </w:p>
        </w:tc>
        <w:tc>
          <w:tcPr>
            <w:tcW w:w="3018" w:type="dxa"/>
            <w:vAlign w:val="center"/>
          </w:tcPr>
          <w:p w:rsidR="00376895" w:rsidRDefault="00AC248C">
            <w:pPr>
              <w:spacing w:line="360" w:lineRule="auto"/>
              <w:ind w:leftChars="-50" w:left="-105" w:rightChars="-50" w:right="-105"/>
              <w:rPr>
                <w:rFonts w:ascii="仿宋" w:eastAsia="仿宋" w:hAnsi="仿宋" w:cs="宋体"/>
                <w:bCs/>
                <w:szCs w:val="21"/>
              </w:rPr>
            </w:pPr>
            <w:r>
              <w:rPr>
                <w:rFonts w:ascii="仿宋" w:eastAsia="仿宋" w:hAnsi="仿宋" w:cs="宋体" w:hint="eastAsia"/>
                <w:bCs/>
                <w:szCs w:val="21"/>
              </w:rPr>
              <w:t>果树园艺工（四级）</w:t>
            </w:r>
          </w:p>
        </w:tc>
        <w:tc>
          <w:tcPr>
            <w:tcW w:w="1131" w:type="dxa"/>
            <w:vMerge w:val="restart"/>
            <w:vAlign w:val="center"/>
          </w:tcPr>
          <w:p w:rsidR="00376895" w:rsidRDefault="00AC248C">
            <w:pPr>
              <w:spacing w:line="360" w:lineRule="auto"/>
              <w:ind w:leftChars="-50" w:left="-105" w:rightChars="-50" w:right="-105"/>
              <w:jc w:val="center"/>
              <w:rPr>
                <w:rFonts w:ascii="仿宋" w:eastAsia="仿宋" w:hAnsi="仿宋" w:cs="宋体"/>
                <w:bCs/>
                <w:szCs w:val="21"/>
              </w:rPr>
            </w:pPr>
            <w:r>
              <w:rPr>
                <w:rFonts w:ascii="仿宋" w:eastAsia="仿宋" w:hAnsi="仿宋" w:cs="宋体" w:hint="eastAsia"/>
                <w:bCs/>
                <w:szCs w:val="21"/>
              </w:rPr>
              <w:t>高职：</w:t>
            </w:r>
          </w:p>
          <w:p w:rsidR="00376895" w:rsidRDefault="00AC248C">
            <w:pPr>
              <w:spacing w:line="360" w:lineRule="auto"/>
              <w:ind w:leftChars="-50" w:left="-105" w:rightChars="-50" w:right="-105"/>
              <w:jc w:val="center"/>
              <w:rPr>
                <w:rFonts w:ascii="仿宋" w:eastAsia="仿宋" w:hAnsi="仿宋" w:cs="宋体"/>
                <w:bCs/>
                <w:szCs w:val="21"/>
              </w:rPr>
            </w:pPr>
            <w:r>
              <w:rPr>
                <w:rFonts w:ascii="仿宋" w:eastAsia="仿宋" w:hAnsi="仿宋" w:cs="宋体" w:hint="eastAsia"/>
                <w:bCs/>
                <w:szCs w:val="21"/>
              </w:rPr>
              <w:t>园林技术</w:t>
            </w:r>
          </w:p>
        </w:tc>
        <w:tc>
          <w:tcPr>
            <w:tcW w:w="1133" w:type="dxa"/>
            <w:vMerge w:val="restart"/>
            <w:vAlign w:val="center"/>
          </w:tcPr>
          <w:p w:rsidR="00376895" w:rsidRDefault="00AC248C">
            <w:pPr>
              <w:spacing w:line="360" w:lineRule="auto"/>
              <w:ind w:leftChars="-50" w:left="-105" w:rightChars="-50" w:right="-105"/>
              <w:jc w:val="center"/>
              <w:rPr>
                <w:rFonts w:ascii="仿宋" w:eastAsia="仿宋" w:hAnsi="仿宋" w:cs="宋体"/>
                <w:bCs/>
                <w:szCs w:val="21"/>
              </w:rPr>
            </w:pPr>
            <w:r>
              <w:rPr>
                <w:rFonts w:ascii="仿宋" w:eastAsia="仿宋" w:hAnsi="仿宋" w:cs="宋体" w:hint="eastAsia"/>
                <w:bCs/>
                <w:szCs w:val="21"/>
              </w:rPr>
              <w:t>本科：</w:t>
            </w:r>
          </w:p>
          <w:p w:rsidR="00376895" w:rsidRDefault="00AC248C">
            <w:pPr>
              <w:spacing w:line="360" w:lineRule="auto"/>
              <w:ind w:leftChars="-50" w:left="-105" w:rightChars="-50" w:right="-105"/>
              <w:jc w:val="center"/>
              <w:rPr>
                <w:rFonts w:ascii="仿宋" w:eastAsia="仿宋" w:hAnsi="仿宋" w:cs="宋体"/>
                <w:bCs/>
                <w:szCs w:val="21"/>
              </w:rPr>
            </w:pPr>
            <w:r>
              <w:rPr>
                <w:rFonts w:ascii="仿宋" w:eastAsia="仿宋" w:hAnsi="仿宋" w:cs="宋体" w:hint="eastAsia"/>
                <w:bCs/>
                <w:szCs w:val="21"/>
              </w:rPr>
              <w:t>园林</w:t>
            </w:r>
          </w:p>
        </w:tc>
      </w:tr>
      <w:tr w:rsidR="00376895">
        <w:trPr>
          <w:trHeight w:val="588"/>
          <w:jc w:val="center"/>
        </w:trPr>
        <w:tc>
          <w:tcPr>
            <w:tcW w:w="1450" w:type="dxa"/>
            <w:vAlign w:val="center"/>
          </w:tcPr>
          <w:p w:rsidR="00376895" w:rsidRDefault="00AC248C">
            <w:pPr>
              <w:spacing w:line="360" w:lineRule="auto"/>
              <w:ind w:rightChars="-50" w:right="-105"/>
              <w:rPr>
                <w:rFonts w:ascii="仿宋" w:eastAsia="仿宋" w:hAnsi="仿宋" w:cs="宋体"/>
                <w:bCs/>
                <w:szCs w:val="21"/>
              </w:rPr>
            </w:pPr>
            <w:r>
              <w:rPr>
                <w:rFonts w:ascii="仿宋" w:eastAsia="仿宋" w:hAnsi="仿宋" w:cs="宋体" w:hint="eastAsia"/>
                <w:bCs/>
                <w:szCs w:val="21"/>
              </w:rPr>
              <w:t>蔬菜栽培</w:t>
            </w:r>
          </w:p>
        </w:tc>
        <w:tc>
          <w:tcPr>
            <w:tcW w:w="1884" w:type="dxa"/>
            <w:vAlign w:val="center"/>
          </w:tcPr>
          <w:p w:rsidR="00376895" w:rsidRDefault="00AC248C">
            <w:pPr>
              <w:spacing w:line="360" w:lineRule="auto"/>
              <w:ind w:leftChars="-50" w:left="-105" w:rightChars="-50" w:right="-105"/>
              <w:jc w:val="center"/>
              <w:rPr>
                <w:rFonts w:ascii="仿宋" w:eastAsia="仿宋" w:hAnsi="仿宋" w:cs="宋体"/>
                <w:bCs/>
                <w:szCs w:val="21"/>
              </w:rPr>
            </w:pPr>
            <w:r>
              <w:rPr>
                <w:rFonts w:ascii="仿宋" w:eastAsia="仿宋" w:hAnsi="仿宋" w:cs="宋体" w:hint="eastAsia"/>
                <w:bCs/>
                <w:szCs w:val="21"/>
              </w:rPr>
              <w:t>蔬菜栽培工</w:t>
            </w:r>
          </w:p>
        </w:tc>
        <w:tc>
          <w:tcPr>
            <w:tcW w:w="3018" w:type="dxa"/>
            <w:vAlign w:val="center"/>
          </w:tcPr>
          <w:p w:rsidR="00376895" w:rsidRDefault="00AC248C">
            <w:pPr>
              <w:spacing w:line="360" w:lineRule="auto"/>
              <w:ind w:leftChars="-50" w:left="-105" w:rightChars="-50" w:right="-105"/>
              <w:rPr>
                <w:rFonts w:ascii="仿宋" w:eastAsia="仿宋" w:hAnsi="仿宋" w:cs="宋体"/>
                <w:bCs/>
                <w:szCs w:val="21"/>
              </w:rPr>
            </w:pPr>
            <w:r>
              <w:rPr>
                <w:rFonts w:ascii="仿宋" w:eastAsia="仿宋" w:hAnsi="仿宋" w:cs="宋体" w:hint="eastAsia"/>
                <w:bCs/>
                <w:szCs w:val="21"/>
              </w:rPr>
              <w:t>蔬菜园艺工（四级）</w:t>
            </w:r>
          </w:p>
        </w:tc>
        <w:tc>
          <w:tcPr>
            <w:tcW w:w="1131" w:type="dxa"/>
            <w:vMerge/>
            <w:vAlign w:val="center"/>
          </w:tcPr>
          <w:p w:rsidR="00376895" w:rsidRDefault="00376895">
            <w:pPr>
              <w:spacing w:line="360" w:lineRule="auto"/>
              <w:jc w:val="center"/>
              <w:rPr>
                <w:rFonts w:ascii="仿宋" w:eastAsia="仿宋" w:hAnsi="仿宋" w:cs="宋体"/>
                <w:bCs/>
                <w:szCs w:val="21"/>
              </w:rPr>
            </w:pPr>
          </w:p>
        </w:tc>
        <w:tc>
          <w:tcPr>
            <w:tcW w:w="1133" w:type="dxa"/>
            <w:vMerge/>
            <w:vAlign w:val="center"/>
          </w:tcPr>
          <w:p w:rsidR="00376895" w:rsidRDefault="00376895">
            <w:pPr>
              <w:spacing w:line="360" w:lineRule="auto"/>
              <w:jc w:val="center"/>
              <w:rPr>
                <w:rFonts w:ascii="仿宋" w:eastAsia="仿宋" w:hAnsi="仿宋" w:cs="宋体"/>
                <w:bCs/>
                <w:szCs w:val="21"/>
              </w:rPr>
            </w:pPr>
          </w:p>
        </w:tc>
      </w:tr>
      <w:tr w:rsidR="00376895">
        <w:trPr>
          <w:trHeight w:val="588"/>
          <w:jc w:val="center"/>
        </w:trPr>
        <w:tc>
          <w:tcPr>
            <w:tcW w:w="1450" w:type="dxa"/>
            <w:vAlign w:val="center"/>
          </w:tcPr>
          <w:p w:rsidR="00376895" w:rsidRDefault="00AC248C">
            <w:pPr>
              <w:spacing w:line="360" w:lineRule="auto"/>
              <w:ind w:rightChars="-50" w:right="-105"/>
              <w:rPr>
                <w:rFonts w:ascii="仿宋" w:eastAsia="仿宋" w:hAnsi="仿宋" w:cs="宋体"/>
                <w:bCs/>
                <w:szCs w:val="21"/>
              </w:rPr>
            </w:pPr>
            <w:r>
              <w:rPr>
                <w:rFonts w:ascii="仿宋" w:eastAsia="仿宋" w:hAnsi="仿宋" w:cs="宋体" w:hint="eastAsia"/>
                <w:bCs/>
                <w:szCs w:val="21"/>
              </w:rPr>
              <w:t>花卉栽培</w:t>
            </w:r>
          </w:p>
        </w:tc>
        <w:tc>
          <w:tcPr>
            <w:tcW w:w="1884" w:type="dxa"/>
            <w:vAlign w:val="center"/>
          </w:tcPr>
          <w:p w:rsidR="00376895" w:rsidRDefault="00AC248C">
            <w:pPr>
              <w:spacing w:line="360" w:lineRule="auto"/>
              <w:ind w:leftChars="-50" w:left="-105" w:rightChars="-50" w:right="-105"/>
              <w:jc w:val="center"/>
              <w:rPr>
                <w:rFonts w:ascii="仿宋" w:eastAsia="仿宋" w:hAnsi="仿宋" w:cs="宋体"/>
                <w:bCs/>
                <w:szCs w:val="21"/>
              </w:rPr>
            </w:pPr>
            <w:r>
              <w:rPr>
                <w:rFonts w:ascii="仿宋" w:eastAsia="仿宋" w:hAnsi="仿宋" w:cs="宋体" w:hint="eastAsia"/>
                <w:bCs/>
                <w:szCs w:val="21"/>
              </w:rPr>
              <w:t>花卉栽培工</w:t>
            </w:r>
          </w:p>
        </w:tc>
        <w:tc>
          <w:tcPr>
            <w:tcW w:w="3018" w:type="dxa"/>
            <w:vAlign w:val="center"/>
          </w:tcPr>
          <w:p w:rsidR="00376895" w:rsidRDefault="00AC248C">
            <w:pPr>
              <w:spacing w:line="360" w:lineRule="auto"/>
              <w:ind w:leftChars="-50" w:left="-105" w:rightChars="-50" w:right="-105"/>
              <w:rPr>
                <w:rFonts w:ascii="仿宋" w:eastAsia="仿宋" w:hAnsi="仿宋" w:cs="宋体"/>
                <w:bCs/>
                <w:szCs w:val="21"/>
              </w:rPr>
            </w:pPr>
            <w:r>
              <w:rPr>
                <w:rFonts w:ascii="仿宋" w:eastAsia="仿宋" w:hAnsi="仿宋" w:cs="宋体" w:hint="eastAsia"/>
                <w:bCs/>
                <w:szCs w:val="21"/>
              </w:rPr>
              <w:t>花卉园艺工（四级）</w:t>
            </w:r>
          </w:p>
        </w:tc>
        <w:tc>
          <w:tcPr>
            <w:tcW w:w="1131" w:type="dxa"/>
            <w:vMerge/>
            <w:vAlign w:val="center"/>
          </w:tcPr>
          <w:p w:rsidR="00376895" w:rsidRDefault="00376895">
            <w:pPr>
              <w:spacing w:line="360" w:lineRule="auto"/>
              <w:jc w:val="center"/>
              <w:rPr>
                <w:rFonts w:ascii="仿宋" w:eastAsia="仿宋" w:hAnsi="仿宋" w:cs="宋体"/>
                <w:bCs/>
                <w:szCs w:val="21"/>
              </w:rPr>
            </w:pPr>
          </w:p>
        </w:tc>
        <w:tc>
          <w:tcPr>
            <w:tcW w:w="1133" w:type="dxa"/>
            <w:vMerge/>
            <w:vAlign w:val="center"/>
          </w:tcPr>
          <w:p w:rsidR="00376895" w:rsidRDefault="00376895">
            <w:pPr>
              <w:spacing w:line="360" w:lineRule="auto"/>
              <w:jc w:val="center"/>
              <w:rPr>
                <w:rFonts w:ascii="仿宋" w:eastAsia="仿宋" w:hAnsi="仿宋" w:cs="宋体"/>
                <w:bCs/>
                <w:szCs w:val="21"/>
              </w:rPr>
            </w:pPr>
          </w:p>
        </w:tc>
      </w:tr>
      <w:tr w:rsidR="00376895">
        <w:trPr>
          <w:trHeight w:val="615"/>
          <w:jc w:val="center"/>
        </w:trPr>
        <w:tc>
          <w:tcPr>
            <w:tcW w:w="1450" w:type="dxa"/>
            <w:vAlign w:val="center"/>
          </w:tcPr>
          <w:p w:rsidR="00376895" w:rsidRDefault="00AC248C">
            <w:pPr>
              <w:spacing w:line="360" w:lineRule="auto"/>
              <w:ind w:rightChars="-50" w:right="-105"/>
              <w:rPr>
                <w:rFonts w:ascii="仿宋" w:eastAsia="仿宋" w:hAnsi="仿宋" w:cs="宋体"/>
                <w:bCs/>
                <w:szCs w:val="21"/>
              </w:rPr>
            </w:pPr>
            <w:r>
              <w:rPr>
                <w:rFonts w:ascii="仿宋" w:eastAsia="仿宋" w:hAnsi="仿宋" w:cs="宋体" w:hint="eastAsia"/>
                <w:bCs/>
                <w:szCs w:val="21"/>
              </w:rPr>
              <w:t>食用菌栽培</w:t>
            </w:r>
          </w:p>
        </w:tc>
        <w:tc>
          <w:tcPr>
            <w:tcW w:w="1884" w:type="dxa"/>
            <w:vAlign w:val="center"/>
          </w:tcPr>
          <w:p w:rsidR="00376895" w:rsidRDefault="00AC248C">
            <w:pPr>
              <w:spacing w:line="360" w:lineRule="auto"/>
              <w:ind w:leftChars="-50" w:left="-105" w:rightChars="-50" w:right="-105"/>
              <w:jc w:val="center"/>
              <w:rPr>
                <w:rFonts w:ascii="仿宋" w:eastAsia="仿宋" w:hAnsi="仿宋" w:cs="宋体"/>
                <w:bCs/>
                <w:szCs w:val="21"/>
              </w:rPr>
            </w:pPr>
            <w:r>
              <w:rPr>
                <w:rFonts w:ascii="仿宋" w:eastAsia="仿宋" w:hAnsi="仿宋" w:cs="宋体" w:hint="eastAsia"/>
                <w:bCs/>
                <w:szCs w:val="21"/>
              </w:rPr>
              <w:t>食用菌栽培工</w:t>
            </w:r>
          </w:p>
        </w:tc>
        <w:tc>
          <w:tcPr>
            <w:tcW w:w="3018" w:type="dxa"/>
            <w:vAlign w:val="center"/>
          </w:tcPr>
          <w:p w:rsidR="00376895" w:rsidRDefault="00AC248C">
            <w:pPr>
              <w:spacing w:line="360" w:lineRule="auto"/>
              <w:ind w:leftChars="-50" w:left="-105" w:rightChars="-50" w:right="-105"/>
              <w:rPr>
                <w:rFonts w:ascii="仿宋" w:eastAsia="仿宋" w:hAnsi="仿宋" w:cs="宋体"/>
                <w:bCs/>
                <w:szCs w:val="21"/>
              </w:rPr>
            </w:pPr>
            <w:r>
              <w:rPr>
                <w:rFonts w:ascii="仿宋" w:eastAsia="仿宋" w:hAnsi="仿宋" w:cs="宋体" w:hint="eastAsia"/>
                <w:bCs/>
                <w:szCs w:val="21"/>
              </w:rPr>
              <w:t>菌类园艺工（四级）</w:t>
            </w:r>
          </w:p>
        </w:tc>
        <w:tc>
          <w:tcPr>
            <w:tcW w:w="1131" w:type="dxa"/>
            <w:vMerge/>
            <w:vAlign w:val="center"/>
          </w:tcPr>
          <w:p w:rsidR="00376895" w:rsidRDefault="00376895">
            <w:pPr>
              <w:spacing w:line="360" w:lineRule="auto"/>
              <w:jc w:val="center"/>
              <w:rPr>
                <w:rFonts w:ascii="仿宋" w:eastAsia="仿宋" w:hAnsi="仿宋" w:cs="宋体"/>
                <w:bCs/>
                <w:szCs w:val="21"/>
              </w:rPr>
            </w:pPr>
          </w:p>
        </w:tc>
        <w:tc>
          <w:tcPr>
            <w:tcW w:w="1133" w:type="dxa"/>
            <w:vMerge/>
            <w:vAlign w:val="center"/>
          </w:tcPr>
          <w:p w:rsidR="00376895" w:rsidRDefault="00376895">
            <w:pPr>
              <w:spacing w:line="360" w:lineRule="auto"/>
              <w:jc w:val="center"/>
              <w:rPr>
                <w:rFonts w:ascii="仿宋" w:eastAsia="仿宋" w:hAnsi="仿宋" w:cs="宋体"/>
                <w:bCs/>
                <w:szCs w:val="21"/>
              </w:rPr>
            </w:pPr>
          </w:p>
        </w:tc>
      </w:tr>
    </w:tbl>
    <w:p w:rsidR="00376895" w:rsidRDefault="00AC248C">
      <w:pPr>
        <w:spacing w:line="360" w:lineRule="auto"/>
        <w:ind w:firstLineChars="100" w:firstLine="280"/>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w:t>
      </w:r>
      <w:r>
        <w:rPr>
          <w:rFonts w:ascii="仿宋" w:eastAsia="仿宋" w:hAnsi="仿宋" w:cs="宋体" w:hint="eastAsia"/>
          <w:kern w:val="0"/>
          <w:sz w:val="28"/>
          <w:szCs w:val="28"/>
        </w:rPr>
        <w:t>高职阶段</w:t>
      </w:r>
    </w:p>
    <w:tbl>
      <w:tblPr>
        <w:tblW w:w="8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8"/>
        <w:gridCol w:w="1301"/>
        <w:gridCol w:w="854"/>
        <w:gridCol w:w="1565"/>
        <w:gridCol w:w="1916"/>
        <w:gridCol w:w="2545"/>
      </w:tblGrid>
      <w:tr w:rsidR="00376895">
        <w:trPr>
          <w:trHeight w:val="249"/>
          <w:jc w:val="center"/>
        </w:trPr>
        <w:tc>
          <w:tcPr>
            <w:tcW w:w="458" w:type="dxa"/>
            <w:vAlign w:val="center"/>
          </w:tcPr>
          <w:p w:rsidR="00376895" w:rsidRDefault="00AC248C">
            <w:pPr>
              <w:spacing w:line="360" w:lineRule="auto"/>
              <w:jc w:val="center"/>
              <w:rPr>
                <w:rFonts w:ascii="仿宋" w:eastAsia="仿宋" w:hAnsi="仿宋"/>
                <w:b/>
                <w:szCs w:val="21"/>
              </w:rPr>
            </w:pPr>
            <w:r>
              <w:rPr>
                <w:rFonts w:ascii="仿宋" w:eastAsia="仿宋" w:hAnsi="仿宋" w:hint="eastAsia"/>
                <w:b/>
                <w:szCs w:val="21"/>
              </w:rPr>
              <w:t>序号</w:t>
            </w:r>
          </w:p>
        </w:tc>
        <w:tc>
          <w:tcPr>
            <w:tcW w:w="1301" w:type="dxa"/>
            <w:vAlign w:val="center"/>
          </w:tcPr>
          <w:p w:rsidR="00376895" w:rsidRDefault="00AC248C">
            <w:pPr>
              <w:spacing w:line="360" w:lineRule="auto"/>
              <w:jc w:val="center"/>
              <w:rPr>
                <w:rFonts w:ascii="仿宋" w:eastAsia="仿宋" w:hAnsi="仿宋"/>
                <w:b/>
                <w:szCs w:val="21"/>
              </w:rPr>
            </w:pPr>
            <w:r>
              <w:rPr>
                <w:rFonts w:ascii="仿宋" w:eastAsia="仿宋" w:hAnsi="仿宋" w:hint="eastAsia"/>
                <w:b/>
                <w:szCs w:val="21"/>
              </w:rPr>
              <w:t>就业岗位群或技术领域</w:t>
            </w:r>
          </w:p>
        </w:tc>
        <w:tc>
          <w:tcPr>
            <w:tcW w:w="854" w:type="dxa"/>
            <w:vAlign w:val="center"/>
          </w:tcPr>
          <w:p w:rsidR="00376895" w:rsidRDefault="00AC248C">
            <w:pPr>
              <w:spacing w:line="360" w:lineRule="auto"/>
              <w:jc w:val="center"/>
              <w:rPr>
                <w:rFonts w:ascii="仿宋" w:eastAsia="仿宋" w:hAnsi="仿宋"/>
                <w:b/>
                <w:szCs w:val="21"/>
              </w:rPr>
            </w:pPr>
            <w:r>
              <w:rPr>
                <w:rFonts w:ascii="仿宋" w:eastAsia="仿宋" w:hAnsi="仿宋" w:hint="eastAsia"/>
                <w:b/>
                <w:szCs w:val="21"/>
              </w:rPr>
              <w:t>岗位</w:t>
            </w:r>
          </w:p>
        </w:tc>
        <w:tc>
          <w:tcPr>
            <w:tcW w:w="1565" w:type="dxa"/>
            <w:vAlign w:val="center"/>
          </w:tcPr>
          <w:p w:rsidR="00376895" w:rsidRDefault="00AC248C">
            <w:pPr>
              <w:spacing w:line="360" w:lineRule="auto"/>
              <w:jc w:val="center"/>
              <w:rPr>
                <w:rFonts w:ascii="仿宋" w:eastAsia="仿宋" w:hAnsi="仿宋"/>
                <w:b/>
                <w:szCs w:val="21"/>
              </w:rPr>
            </w:pPr>
            <w:r>
              <w:rPr>
                <w:rFonts w:ascii="仿宋" w:eastAsia="仿宋" w:hAnsi="仿宋" w:hint="eastAsia"/>
                <w:b/>
                <w:szCs w:val="21"/>
              </w:rPr>
              <w:t>就业范围</w:t>
            </w:r>
          </w:p>
        </w:tc>
        <w:tc>
          <w:tcPr>
            <w:tcW w:w="1916" w:type="dxa"/>
            <w:vAlign w:val="center"/>
          </w:tcPr>
          <w:p w:rsidR="00376895" w:rsidRDefault="00AC248C">
            <w:pPr>
              <w:spacing w:line="360" w:lineRule="auto"/>
              <w:jc w:val="center"/>
              <w:rPr>
                <w:rFonts w:ascii="仿宋" w:eastAsia="仿宋" w:hAnsi="仿宋"/>
                <w:b/>
                <w:szCs w:val="21"/>
              </w:rPr>
            </w:pPr>
            <w:r>
              <w:rPr>
                <w:rFonts w:ascii="仿宋" w:eastAsia="仿宋" w:hAnsi="仿宋" w:hint="eastAsia"/>
                <w:b/>
                <w:szCs w:val="21"/>
              </w:rPr>
              <w:t>主要岗位工作任务</w:t>
            </w:r>
          </w:p>
        </w:tc>
        <w:tc>
          <w:tcPr>
            <w:tcW w:w="2545" w:type="dxa"/>
            <w:vAlign w:val="center"/>
          </w:tcPr>
          <w:p w:rsidR="00376895" w:rsidRDefault="00AC248C">
            <w:pPr>
              <w:spacing w:line="360" w:lineRule="auto"/>
              <w:rPr>
                <w:rFonts w:ascii="仿宋" w:eastAsia="仿宋" w:hAnsi="仿宋"/>
                <w:b/>
                <w:szCs w:val="21"/>
              </w:rPr>
            </w:pPr>
            <w:r>
              <w:rPr>
                <w:rFonts w:ascii="仿宋" w:eastAsia="仿宋" w:hAnsi="仿宋" w:hint="eastAsia"/>
                <w:b/>
                <w:szCs w:val="21"/>
              </w:rPr>
              <w:t>岗位对应课程</w:t>
            </w:r>
          </w:p>
        </w:tc>
      </w:tr>
      <w:tr w:rsidR="00376895">
        <w:trPr>
          <w:trHeight w:val="249"/>
          <w:jc w:val="center"/>
        </w:trPr>
        <w:tc>
          <w:tcPr>
            <w:tcW w:w="458" w:type="dxa"/>
            <w:vMerge w:val="restart"/>
            <w:vAlign w:val="center"/>
          </w:tcPr>
          <w:p w:rsidR="00376895" w:rsidRDefault="00AC248C">
            <w:pPr>
              <w:spacing w:line="360" w:lineRule="auto"/>
              <w:rPr>
                <w:rFonts w:ascii="仿宋" w:eastAsia="仿宋" w:hAnsi="仿宋"/>
                <w:szCs w:val="21"/>
              </w:rPr>
            </w:pPr>
            <w:r>
              <w:rPr>
                <w:rFonts w:ascii="仿宋" w:eastAsia="仿宋" w:hAnsi="仿宋" w:hint="eastAsia"/>
                <w:szCs w:val="21"/>
              </w:rPr>
              <w:t>1</w:t>
            </w:r>
          </w:p>
        </w:tc>
        <w:tc>
          <w:tcPr>
            <w:tcW w:w="1301" w:type="dxa"/>
            <w:vMerge w:val="restart"/>
            <w:vAlign w:val="center"/>
          </w:tcPr>
          <w:p w:rsidR="00376895" w:rsidRDefault="00AC248C">
            <w:pPr>
              <w:spacing w:line="360" w:lineRule="auto"/>
              <w:jc w:val="left"/>
              <w:rPr>
                <w:rFonts w:ascii="仿宋" w:eastAsia="仿宋" w:hAnsi="仿宋"/>
                <w:szCs w:val="21"/>
              </w:rPr>
            </w:pPr>
            <w:r>
              <w:rPr>
                <w:rFonts w:ascii="仿宋" w:eastAsia="仿宋" w:hAnsi="仿宋" w:hint="eastAsia"/>
                <w:szCs w:val="21"/>
              </w:rPr>
              <w:t>园林花木生产经营管理</w:t>
            </w:r>
          </w:p>
          <w:p w:rsidR="00376895" w:rsidRDefault="00376895">
            <w:pPr>
              <w:spacing w:line="360" w:lineRule="auto"/>
              <w:jc w:val="left"/>
              <w:rPr>
                <w:rFonts w:ascii="仿宋" w:eastAsia="仿宋" w:hAnsi="仿宋"/>
                <w:szCs w:val="21"/>
              </w:rPr>
            </w:pPr>
          </w:p>
        </w:tc>
        <w:tc>
          <w:tcPr>
            <w:tcW w:w="854" w:type="dxa"/>
            <w:vAlign w:val="center"/>
          </w:tcPr>
          <w:p w:rsidR="00376895" w:rsidRDefault="00AC248C">
            <w:pPr>
              <w:spacing w:line="360" w:lineRule="auto"/>
              <w:rPr>
                <w:rFonts w:ascii="仿宋" w:eastAsia="仿宋" w:hAnsi="仿宋"/>
                <w:szCs w:val="21"/>
              </w:rPr>
            </w:pPr>
            <w:r>
              <w:rPr>
                <w:rFonts w:ascii="仿宋" w:eastAsia="仿宋" w:hAnsi="仿宋" w:hint="eastAsia"/>
                <w:szCs w:val="21"/>
              </w:rPr>
              <w:lastRenderedPageBreak/>
              <w:t>育苗工</w:t>
            </w:r>
          </w:p>
        </w:tc>
        <w:tc>
          <w:tcPr>
            <w:tcW w:w="1565" w:type="dxa"/>
            <w:vAlign w:val="center"/>
          </w:tcPr>
          <w:p w:rsidR="00376895" w:rsidRDefault="00AC248C">
            <w:pPr>
              <w:spacing w:line="360" w:lineRule="auto"/>
              <w:jc w:val="center"/>
              <w:rPr>
                <w:rFonts w:ascii="仿宋" w:eastAsia="仿宋" w:hAnsi="仿宋"/>
                <w:szCs w:val="21"/>
              </w:rPr>
            </w:pPr>
            <w:r>
              <w:rPr>
                <w:rFonts w:ascii="仿宋" w:eastAsia="仿宋" w:hAnsi="仿宋" w:hint="eastAsia"/>
                <w:szCs w:val="21"/>
              </w:rPr>
              <w:t>苗木生产、经营、管理企业</w:t>
            </w:r>
          </w:p>
        </w:tc>
        <w:tc>
          <w:tcPr>
            <w:tcW w:w="1916" w:type="dxa"/>
            <w:vAlign w:val="center"/>
          </w:tcPr>
          <w:p w:rsidR="00376895" w:rsidRDefault="00AC248C">
            <w:pPr>
              <w:spacing w:line="360" w:lineRule="auto"/>
              <w:jc w:val="left"/>
              <w:rPr>
                <w:rFonts w:ascii="仿宋" w:eastAsia="仿宋" w:hAnsi="仿宋"/>
                <w:szCs w:val="21"/>
              </w:rPr>
            </w:pPr>
            <w:r>
              <w:rPr>
                <w:rFonts w:ascii="仿宋" w:eastAsia="仿宋" w:hAnsi="仿宋" w:hint="eastAsia"/>
                <w:szCs w:val="21"/>
              </w:rPr>
              <w:t>园林花木生产、栽培与养护</w:t>
            </w:r>
          </w:p>
          <w:p w:rsidR="00376895" w:rsidRDefault="00AC248C">
            <w:pPr>
              <w:spacing w:line="360" w:lineRule="auto"/>
              <w:jc w:val="left"/>
              <w:rPr>
                <w:rFonts w:ascii="仿宋" w:eastAsia="仿宋" w:hAnsi="仿宋"/>
                <w:szCs w:val="21"/>
              </w:rPr>
            </w:pPr>
            <w:r>
              <w:rPr>
                <w:rFonts w:ascii="仿宋" w:eastAsia="仿宋" w:hAnsi="仿宋" w:hint="eastAsia"/>
                <w:szCs w:val="21"/>
              </w:rPr>
              <w:lastRenderedPageBreak/>
              <w:t>苗木花卉生产与栽培，经营与管理</w:t>
            </w:r>
          </w:p>
        </w:tc>
        <w:tc>
          <w:tcPr>
            <w:tcW w:w="2545" w:type="dxa"/>
          </w:tcPr>
          <w:p w:rsidR="00376895" w:rsidRDefault="00AC248C">
            <w:pPr>
              <w:spacing w:line="360" w:lineRule="auto"/>
              <w:rPr>
                <w:rFonts w:ascii="仿宋" w:eastAsia="仿宋" w:hAnsi="仿宋"/>
                <w:szCs w:val="21"/>
              </w:rPr>
            </w:pPr>
            <w:r>
              <w:rPr>
                <w:rFonts w:ascii="仿宋" w:eastAsia="仿宋" w:hAnsi="仿宋" w:hint="eastAsia"/>
                <w:szCs w:val="21"/>
              </w:rPr>
              <w:lastRenderedPageBreak/>
              <w:t>土壤肥料学</w:t>
            </w:r>
          </w:p>
          <w:p w:rsidR="00376895" w:rsidRDefault="00AC248C">
            <w:pPr>
              <w:spacing w:line="360" w:lineRule="auto"/>
              <w:rPr>
                <w:rFonts w:ascii="仿宋" w:eastAsia="仿宋" w:hAnsi="仿宋"/>
                <w:szCs w:val="21"/>
              </w:rPr>
            </w:pPr>
            <w:r>
              <w:rPr>
                <w:rFonts w:ascii="仿宋" w:eastAsia="仿宋" w:hAnsi="仿宋" w:hint="eastAsia"/>
                <w:szCs w:val="21"/>
              </w:rPr>
              <w:t>园林苗木生产</w:t>
            </w:r>
          </w:p>
          <w:p w:rsidR="00376895" w:rsidRDefault="00AC248C">
            <w:pPr>
              <w:spacing w:line="360" w:lineRule="auto"/>
              <w:rPr>
                <w:rFonts w:ascii="仿宋" w:eastAsia="仿宋" w:hAnsi="仿宋"/>
                <w:szCs w:val="21"/>
              </w:rPr>
            </w:pPr>
            <w:r>
              <w:rPr>
                <w:rFonts w:ascii="仿宋" w:eastAsia="仿宋" w:hAnsi="仿宋" w:hint="eastAsia"/>
                <w:szCs w:val="21"/>
              </w:rPr>
              <w:lastRenderedPageBreak/>
              <w:t>园林植物生长与环境</w:t>
            </w:r>
          </w:p>
          <w:p w:rsidR="00376895" w:rsidRDefault="00AC248C">
            <w:pPr>
              <w:spacing w:line="360" w:lineRule="auto"/>
              <w:rPr>
                <w:rFonts w:ascii="仿宋" w:eastAsia="仿宋" w:hAnsi="仿宋"/>
                <w:szCs w:val="21"/>
              </w:rPr>
            </w:pPr>
            <w:r>
              <w:rPr>
                <w:rFonts w:ascii="仿宋" w:eastAsia="仿宋" w:hAnsi="仿宋" w:hint="eastAsia"/>
                <w:szCs w:val="21"/>
              </w:rPr>
              <w:t>植物组织培养</w:t>
            </w:r>
          </w:p>
        </w:tc>
      </w:tr>
      <w:tr w:rsidR="00376895">
        <w:trPr>
          <w:trHeight w:val="57"/>
          <w:jc w:val="center"/>
        </w:trPr>
        <w:tc>
          <w:tcPr>
            <w:tcW w:w="458" w:type="dxa"/>
            <w:vMerge/>
            <w:vAlign w:val="center"/>
          </w:tcPr>
          <w:p w:rsidR="00376895" w:rsidRDefault="00376895">
            <w:pPr>
              <w:spacing w:line="360" w:lineRule="auto"/>
              <w:rPr>
                <w:rFonts w:ascii="仿宋" w:eastAsia="仿宋" w:hAnsi="仿宋"/>
                <w:szCs w:val="21"/>
              </w:rPr>
            </w:pPr>
          </w:p>
        </w:tc>
        <w:tc>
          <w:tcPr>
            <w:tcW w:w="1301" w:type="dxa"/>
            <w:vMerge/>
            <w:vAlign w:val="center"/>
          </w:tcPr>
          <w:p w:rsidR="00376895" w:rsidRDefault="00376895">
            <w:pPr>
              <w:spacing w:line="360" w:lineRule="auto"/>
              <w:jc w:val="left"/>
              <w:rPr>
                <w:rFonts w:ascii="仿宋" w:eastAsia="仿宋" w:hAnsi="仿宋"/>
                <w:szCs w:val="21"/>
              </w:rPr>
            </w:pPr>
          </w:p>
        </w:tc>
        <w:tc>
          <w:tcPr>
            <w:tcW w:w="854" w:type="dxa"/>
            <w:vAlign w:val="center"/>
          </w:tcPr>
          <w:p w:rsidR="00376895" w:rsidRDefault="00AC248C">
            <w:pPr>
              <w:spacing w:line="360" w:lineRule="auto"/>
              <w:rPr>
                <w:rFonts w:ascii="仿宋" w:eastAsia="仿宋" w:hAnsi="仿宋"/>
                <w:szCs w:val="21"/>
              </w:rPr>
            </w:pPr>
            <w:r>
              <w:rPr>
                <w:rFonts w:ascii="仿宋" w:eastAsia="仿宋" w:hAnsi="仿宋" w:hint="eastAsia"/>
                <w:szCs w:val="21"/>
              </w:rPr>
              <w:t>绿化工</w:t>
            </w:r>
          </w:p>
        </w:tc>
        <w:tc>
          <w:tcPr>
            <w:tcW w:w="1565" w:type="dxa"/>
            <w:vAlign w:val="center"/>
          </w:tcPr>
          <w:p w:rsidR="00376895" w:rsidRDefault="00AC248C">
            <w:pPr>
              <w:spacing w:line="360" w:lineRule="auto"/>
              <w:jc w:val="center"/>
              <w:rPr>
                <w:rFonts w:ascii="仿宋" w:eastAsia="仿宋" w:hAnsi="仿宋"/>
                <w:szCs w:val="21"/>
              </w:rPr>
            </w:pPr>
            <w:r>
              <w:rPr>
                <w:rFonts w:ascii="仿宋" w:eastAsia="仿宋" w:hAnsi="仿宋" w:hint="eastAsia"/>
                <w:szCs w:val="21"/>
              </w:rPr>
              <w:t>城镇园林绿化、经营管理企业</w:t>
            </w:r>
          </w:p>
        </w:tc>
        <w:tc>
          <w:tcPr>
            <w:tcW w:w="1916" w:type="dxa"/>
            <w:vAlign w:val="center"/>
          </w:tcPr>
          <w:p w:rsidR="00376895" w:rsidRDefault="00AC248C">
            <w:pPr>
              <w:spacing w:line="360" w:lineRule="auto"/>
              <w:jc w:val="left"/>
              <w:rPr>
                <w:rFonts w:ascii="仿宋" w:eastAsia="仿宋" w:hAnsi="仿宋"/>
                <w:szCs w:val="21"/>
              </w:rPr>
            </w:pPr>
            <w:r>
              <w:rPr>
                <w:rFonts w:ascii="仿宋" w:eastAsia="仿宋" w:hAnsi="仿宋" w:hint="eastAsia"/>
                <w:szCs w:val="21"/>
              </w:rPr>
              <w:t>常用园林植物识别、栽培、移植、养护、造型与修建</w:t>
            </w:r>
          </w:p>
        </w:tc>
        <w:tc>
          <w:tcPr>
            <w:tcW w:w="2545" w:type="dxa"/>
          </w:tcPr>
          <w:p w:rsidR="00376895" w:rsidRDefault="00AC248C">
            <w:pPr>
              <w:spacing w:line="360" w:lineRule="auto"/>
              <w:rPr>
                <w:rFonts w:ascii="仿宋" w:eastAsia="仿宋" w:hAnsi="仿宋"/>
                <w:szCs w:val="21"/>
              </w:rPr>
            </w:pPr>
            <w:r>
              <w:rPr>
                <w:rFonts w:ascii="仿宋" w:eastAsia="仿宋" w:hAnsi="仿宋" w:hint="eastAsia"/>
                <w:szCs w:val="21"/>
              </w:rPr>
              <w:t>园林花卉</w:t>
            </w:r>
          </w:p>
          <w:p w:rsidR="00376895" w:rsidRDefault="00AC248C">
            <w:pPr>
              <w:spacing w:line="360" w:lineRule="auto"/>
              <w:rPr>
                <w:rFonts w:ascii="仿宋" w:eastAsia="仿宋" w:hAnsi="仿宋"/>
                <w:szCs w:val="21"/>
              </w:rPr>
            </w:pPr>
            <w:r>
              <w:rPr>
                <w:rFonts w:ascii="仿宋" w:eastAsia="仿宋" w:hAnsi="仿宋" w:hint="eastAsia"/>
                <w:szCs w:val="21"/>
              </w:rPr>
              <w:t>园林树木</w:t>
            </w:r>
          </w:p>
          <w:p w:rsidR="00376895" w:rsidRDefault="00AC248C">
            <w:pPr>
              <w:spacing w:line="360" w:lineRule="auto"/>
              <w:rPr>
                <w:rFonts w:ascii="仿宋" w:eastAsia="仿宋" w:hAnsi="仿宋"/>
                <w:szCs w:val="21"/>
              </w:rPr>
            </w:pPr>
            <w:r>
              <w:rPr>
                <w:rFonts w:ascii="仿宋" w:eastAsia="仿宋" w:hAnsi="仿宋" w:hint="eastAsia"/>
                <w:szCs w:val="21"/>
              </w:rPr>
              <w:t>园林植物栽培与养护</w:t>
            </w:r>
          </w:p>
          <w:p w:rsidR="00376895" w:rsidRDefault="00AC248C">
            <w:pPr>
              <w:spacing w:line="360" w:lineRule="auto"/>
              <w:rPr>
                <w:rFonts w:ascii="仿宋" w:eastAsia="仿宋" w:hAnsi="仿宋"/>
                <w:szCs w:val="21"/>
              </w:rPr>
            </w:pPr>
            <w:r>
              <w:rPr>
                <w:rFonts w:ascii="仿宋" w:eastAsia="仿宋" w:hAnsi="仿宋" w:hint="eastAsia"/>
                <w:szCs w:val="21"/>
              </w:rPr>
              <w:t>园林植物病虫害防治</w:t>
            </w:r>
          </w:p>
        </w:tc>
      </w:tr>
      <w:tr w:rsidR="00376895">
        <w:trPr>
          <w:trHeight w:val="249"/>
          <w:jc w:val="center"/>
        </w:trPr>
        <w:tc>
          <w:tcPr>
            <w:tcW w:w="458" w:type="dxa"/>
            <w:vMerge w:val="restart"/>
            <w:vAlign w:val="center"/>
          </w:tcPr>
          <w:p w:rsidR="00376895" w:rsidRDefault="00AC248C">
            <w:pPr>
              <w:spacing w:line="360" w:lineRule="auto"/>
              <w:rPr>
                <w:rFonts w:ascii="仿宋" w:eastAsia="仿宋" w:hAnsi="仿宋"/>
                <w:szCs w:val="21"/>
              </w:rPr>
            </w:pPr>
            <w:r>
              <w:rPr>
                <w:rFonts w:ascii="仿宋" w:eastAsia="仿宋" w:hAnsi="仿宋" w:hint="eastAsia"/>
                <w:szCs w:val="21"/>
              </w:rPr>
              <w:t>2</w:t>
            </w:r>
          </w:p>
        </w:tc>
        <w:tc>
          <w:tcPr>
            <w:tcW w:w="1301" w:type="dxa"/>
            <w:vMerge w:val="restart"/>
            <w:vAlign w:val="center"/>
          </w:tcPr>
          <w:p w:rsidR="00376895" w:rsidRDefault="00AC248C">
            <w:pPr>
              <w:spacing w:line="360" w:lineRule="auto"/>
              <w:jc w:val="left"/>
              <w:rPr>
                <w:rFonts w:ascii="仿宋" w:eastAsia="仿宋" w:hAnsi="仿宋"/>
                <w:szCs w:val="21"/>
              </w:rPr>
            </w:pPr>
            <w:r>
              <w:rPr>
                <w:rFonts w:ascii="仿宋" w:eastAsia="仿宋" w:hAnsi="仿宋" w:hint="eastAsia"/>
                <w:szCs w:val="21"/>
              </w:rPr>
              <w:t>园林制图与规划设计</w:t>
            </w:r>
          </w:p>
        </w:tc>
        <w:tc>
          <w:tcPr>
            <w:tcW w:w="854" w:type="dxa"/>
            <w:vAlign w:val="center"/>
          </w:tcPr>
          <w:p w:rsidR="00376895" w:rsidRDefault="00AC248C">
            <w:pPr>
              <w:spacing w:line="360" w:lineRule="auto"/>
              <w:rPr>
                <w:rFonts w:ascii="仿宋" w:eastAsia="仿宋" w:hAnsi="仿宋"/>
                <w:szCs w:val="21"/>
              </w:rPr>
            </w:pPr>
            <w:r>
              <w:rPr>
                <w:rFonts w:ascii="仿宋" w:eastAsia="仿宋" w:hAnsi="仿宋" w:hint="eastAsia"/>
                <w:szCs w:val="21"/>
              </w:rPr>
              <w:t>制图员</w:t>
            </w:r>
          </w:p>
        </w:tc>
        <w:tc>
          <w:tcPr>
            <w:tcW w:w="1565" w:type="dxa"/>
            <w:vAlign w:val="center"/>
          </w:tcPr>
          <w:p w:rsidR="00376895" w:rsidRDefault="00AC248C">
            <w:pPr>
              <w:spacing w:line="360" w:lineRule="auto"/>
              <w:jc w:val="center"/>
              <w:rPr>
                <w:rFonts w:ascii="仿宋" w:eastAsia="仿宋" w:hAnsi="仿宋"/>
                <w:szCs w:val="21"/>
              </w:rPr>
            </w:pPr>
            <w:r>
              <w:rPr>
                <w:rFonts w:ascii="仿宋" w:eastAsia="仿宋" w:hAnsi="仿宋" w:hint="eastAsia"/>
                <w:szCs w:val="21"/>
              </w:rPr>
              <w:t>设计公司、设计院、</w:t>
            </w:r>
          </w:p>
        </w:tc>
        <w:tc>
          <w:tcPr>
            <w:tcW w:w="1916" w:type="dxa"/>
            <w:vAlign w:val="center"/>
          </w:tcPr>
          <w:p w:rsidR="00376895" w:rsidRDefault="00AC248C">
            <w:pPr>
              <w:spacing w:line="360" w:lineRule="auto"/>
              <w:jc w:val="left"/>
              <w:rPr>
                <w:rFonts w:ascii="仿宋" w:eastAsia="仿宋" w:hAnsi="仿宋"/>
                <w:szCs w:val="21"/>
              </w:rPr>
            </w:pPr>
            <w:r>
              <w:rPr>
                <w:rFonts w:ascii="仿宋" w:eastAsia="仿宋" w:hAnsi="仿宋" w:hint="eastAsia"/>
                <w:szCs w:val="21"/>
              </w:rPr>
              <w:t>园林施工图绘制、识别，园林工程量计算，工程概预算</w:t>
            </w:r>
          </w:p>
        </w:tc>
        <w:tc>
          <w:tcPr>
            <w:tcW w:w="2545" w:type="dxa"/>
          </w:tcPr>
          <w:p w:rsidR="00376895" w:rsidRDefault="00AC248C">
            <w:pPr>
              <w:spacing w:line="360" w:lineRule="auto"/>
              <w:rPr>
                <w:rFonts w:ascii="仿宋" w:eastAsia="仿宋" w:hAnsi="仿宋"/>
                <w:szCs w:val="21"/>
              </w:rPr>
            </w:pPr>
            <w:r>
              <w:rPr>
                <w:rFonts w:ascii="仿宋" w:eastAsia="仿宋" w:hAnsi="仿宋" w:hint="eastAsia"/>
                <w:szCs w:val="21"/>
              </w:rPr>
              <w:t>园林美术</w:t>
            </w:r>
          </w:p>
          <w:p w:rsidR="00376895" w:rsidRDefault="00AC248C">
            <w:pPr>
              <w:spacing w:line="360" w:lineRule="auto"/>
              <w:rPr>
                <w:rFonts w:ascii="仿宋" w:eastAsia="仿宋" w:hAnsi="仿宋"/>
                <w:szCs w:val="21"/>
              </w:rPr>
            </w:pPr>
            <w:r>
              <w:rPr>
                <w:rFonts w:ascii="仿宋" w:eastAsia="仿宋" w:hAnsi="仿宋" w:hint="eastAsia"/>
                <w:szCs w:val="21"/>
              </w:rPr>
              <w:t>园林工程制图</w:t>
            </w:r>
          </w:p>
          <w:p w:rsidR="00376895" w:rsidRDefault="00AC248C">
            <w:pPr>
              <w:spacing w:line="360" w:lineRule="auto"/>
              <w:rPr>
                <w:rFonts w:ascii="仿宋" w:eastAsia="仿宋" w:hAnsi="仿宋"/>
                <w:szCs w:val="21"/>
              </w:rPr>
            </w:pPr>
            <w:r>
              <w:rPr>
                <w:rFonts w:ascii="仿宋" w:eastAsia="仿宋" w:hAnsi="仿宋" w:hint="eastAsia"/>
                <w:szCs w:val="21"/>
              </w:rPr>
              <w:t>CAD</w:t>
            </w:r>
            <w:r>
              <w:rPr>
                <w:rFonts w:ascii="仿宋" w:eastAsia="仿宋" w:hAnsi="仿宋" w:hint="eastAsia"/>
                <w:szCs w:val="21"/>
              </w:rPr>
              <w:t>制图</w:t>
            </w:r>
          </w:p>
          <w:p w:rsidR="00376895" w:rsidRDefault="00AC248C">
            <w:pPr>
              <w:spacing w:line="360" w:lineRule="auto"/>
              <w:rPr>
                <w:rFonts w:ascii="仿宋" w:eastAsia="仿宋" w:hAnsi="仿宋"/>
                <w:szCs w:val="21"/>
              </w:rPr>
            </w:pPr>
            <w:r>
              <w:rPr>
                <w:rFonts w:ascii="仿宋" w:eastAsia="仿宋" w:hAnsi="仿宋" w:hint="eastAsia"/>
                <w:szCs w:val="21"/>
              </w:rPr>
              <w:t>园林初步设计</w:t>
            </w:r>
          </w:p>
          <w:p w:rsidR="00376895" w:rsidRDefault="00376895">
            <w:pPr>
              <w:spacing w:line="360" w:lineRule="auto"/>
              <w:rPr>
                <w:rFonts w:ascii="仿宋" w:eastAsia="仿宋" w:hAnsi="仿宋"/>
                <w:szCs w:val="21"/>
              </w:rPr>
            </w:pPr>
          </w:p>
        </w:tc>
      </w:tr>
      <w:tr w:rsidR="00376895">
        <w:trPr>
          <w:trHeight w:val="249"/>
          <w:jc w:val="center"/>
        </w:trPr>
        <w:tc>
          <w:tcPr>
            <w:tcW w:w="458" w:type="dxa"/>
            <w:vMerge/>
            <w:vAlign w:val="center"/>
          </w:tcPr>
          <w:p w:rsidR="00376895" w:rsidRDefault="00376895">
            <w:pPr>
              <w:spacing w:line="360" w:lineRule="auto"/>
              <w:rPr>
                <w:rFonts w:ascii="仿宋" w:eastAsia="仿宋" w:hAnsi="仿宋"/>
                <w:szCs w:val="21"/>
              </w:rPr>
            </w:pPr>
          </w:p>
        </w:tc>
        <w:tc>
          <w:tcPr>
            <w:tcW w:w="1301" w:type="dxa"/>
            <w:vMerge/>
            <w:vAlign w:val="center"/>
          </w:tcPr>
          <w:p w:rsidR="00376895" w:rsidRDefault="00376895">
            <w:pPr>
              <w:spacing w:line="360" w:lineRule="auto"/>
              <w:jc w:val="left"/>
              <w:rPr>
                <w:rFonts w:ascii="仿宋" w:eastAsia="仿宋" w:hAnsi="仿宋"/>
                <w:szCs w:val="21"/>
              </w:rPr>
            </w:pPr>
          </w:p>
        </w:tc>
        <w:tc>
          <w:tcPr>
            <w:tcW w:w="854" w:type="dxa"/>
            <w:vAlign w:val="center"/>
          </w:tcPr>
          <w:p w:rsidR="00376895" w:rsidRDefault="00AC248C">
            <w:pPr>
              <w:spacing w:line="360" w:lineRule="auto"/>
              <w:rPr>
                <w:rFonts w:ascii="仿宋" w:eastAsia="仿宋" w:hAnsi="仿宋"/>
                <w:szCs w:val="21"/>
              </w:rPr>
            </w:pPr>
            <w:r>
              <w:rPr>
                <w:rFonts w:ascii="仿宋" w:eastAsia="仿宋" w:hAnsi="仿宋" w:hint="eastAsia"/>
                <w:szCs w:val="21"/>
              </w:rPr>
              <w:t>景观设计员</w:t>
            </w:r>
          </w:p>
        </w:tc>
        <w:tc>
          <w:tcPr>
            <w:tcW w:w="1565" w:type="dxa"/>
            <w:vAlign w:val="center"/>
          </w:tcPr>
          <w:p w:rsidR="00376895" w:rsidRDefault="00AC248C">
            <w:pPr>
              <w:spacing w:line="360" w:lineRule="auto"/>
              <w:jc w:val="center"/>
              <w:rPr>
                <w:rFonts w:ascii="仿宋" w:eastAsia="仿宋" w:hAnsi="仿宋"/>
                <w:szCs w:val="21"/>
              </w:rPr>
            </w:pPr>
            <w:r>
              <w:rPr>
                <w:rFonts w:ascii="仿宋" w:eastAsia="仿宋" w:hAnsi="仿宋" w:hint="eastAsia"/>
                <w:szCs w:val="21"/>
              </w:rPr>
              <w:t>景观工程设计公司、设计院</w:t>
            </w:r>
          </w:p>
        </w:tc>
        <w:tc>
          <w:tcPr>
            <w:tcW w:w="1916" w:type="dxa"/>
            <w:vAlign w:val="center"/>
          </w:tcPr>
          <w:p w:rsidR="00376895" w:rsidRDefault="00AC248C">
            <w:pPr>
              <w:spacing w:line="360" w:lineRule="auto"/>
              <w:jc w:val="left"/>
              <w:rPr>
                <w:rFonts w:ascii="仿宋" w:eastAsia="仿宋" w:hAnsi="仿宋"/>
                <w:szCs w:val="21"/>
              </w:rPr>
            </w:pPr>
            <w:r>
              <w:rPr>
                <w:rFonts w:ascii="仿宋" w:eastAsia="仿宋" w:hAnsi="仿宋" w:hint="eastAsia"/>
                <w:szCs w:val="21"/>
              </w:rPr>
              <w:t>城市公园、住宅小区、单位附属绿地、小型广场、屋顶花园、别墅庭院、小游园等测绘与设计</w:t>
            </w:r>
          </w:p>
        </w:tc>
        <w:tc>
          <w:tcPr>
            <w:tcW w:w="2545" w:type="dxa"/>
          </w:tcPr>
          <w:p w:rsidR="00376895" w:rsidRDefault="00AC248C">
            <w:pPr>
              <w:spacing w:line="360" w:lineRule="auto"/>
              <w:rPr>
                <w:rFonts w:ascii="仿宋" w:eastAsia="仿宋" w:hAnsi="仿宋"/>
                <w:szCs w:val="21"/>
              </w:rPr>
            </w:pPr>
            <w:r>
              <w:rPr>
                <w:rFonts w:ascii="仿宋" w:eastAsia="仿宋" w:hAnsi="仿宋" w:hint="eastAsia"/>
                <w:szCs w:val="21"/>
              </w:rPr>
              <w:t>中外园林史</w:t>
            </w:r>
          </w:p>
          <w:p w:rsidR="00376895" w:rsidRDefault="00AC248C">
            <w:pPr>
              <w:spacing w:line="360" w:lineRule="auto"/>
              <w:jc w:val="left"/>
              <w:rPr>
                <w:rFonts w:ascii="仿宋" w:eastAsia="仿宋" w:hAnsi="仿宋"/>
                <w:szCs w:val="21"/>
              </w:rPr>
            </w:pPr>
            <w:r>
              <w:rPr>
                <w:rFonts w:ascii="仿宋" w:eastAsia="仿宋" w:hAnsi="仿宋" w:hint="eastAsia"/>
                <w:szCs w:val="21"/>
              </w:rPr>
              <w:t>园林规划设计</w:t>
            </w:r>
            <w:r>
              <w:rPr>
                <w:rFonts w:ascii="仿宋" w:eastAsia="仿宋" w:hAnsi="仿宋" w:hint="eastAsia"/>
                <w:szCs w:val="21"/>
              </w:rPr>
              <w:t>Photoshop</w:t>
            </w:r>
          </w:p>
          <w:p w:rsidR="00376895" w:rsidRDefault="00AC248C">
            <w:pPr>
              <w:spacing w:line="360" w:lineRule="auto"/>
              <w:rPr>
                <w:rFonts w:ascii="仿宋" w:eastAsia="仿宋" w:hAnsi="仿宋"/>
                <w:szCs w:val="21"/>
              </w:rPr>
            </w:pPr>
            <w:r>
              <w:rPr>
                <w:rFonts w:ascii="仿宋" w:eastAsia="仿宋" w:hAnsi="仿宋" w:hint="eastAsia"/>
                <w:szCs w:val="21"/>
              </w:rPr>
              <w:t>3Dmax</w:t>
            </w:r>
          </w:p>
          <w:p w:rsidR="00376895" w:rsidRDefault="00AC248C">
            <w:pPr>
              <w:spacing w:line="360" w:lineRule="auto"/>
              <w:rPr>
                <w:rFonts w:ascii="仿宋" w:eastAsia="仿宋" w:hAnsi="仿宋"/>
                <w:szCs w:val="21"/>
              </w:rPr>
            </w:pPr>
            <w:r>
              <w:rPr>
                <w:rFonts w:ascii="仿宋" w:eastAsia="仿宋" w:hAnsi="仿宋" w:hint="eastAsia"/>
                <w:szCs w:val="21"/>
              </w:rPr>
              <w:t>Lumion</w:t>
            </w:r>
          </w:p>
        </w:tc>
      </w:tr>
      <w:tr w:rsidR="00376895">
        <w:trPr>
          <w:trHeight w:val="249"/>
          <w:jc w:val="center"/>
        </w:trPr>
        <w:tc>
          <w:tcPr>
            <w:tcW w:w="458" w:type="dxa"/>
            <w:vMerge w:val="restart"/>
            <w:vAlign w:val="center"/>
          </w:tcPr>
          <w:p w:rsidR="00376895" w:rsidRDefault="00AC248C">
            <w:pPr>
              <w:spacing w:line="360" w:lineRule="auto"/>
              <w:rPr>
                <w:rFonts w:ascii="仿宋" w:eastAsia="仿宋" w:hAnsi="仿宋"/>
                <w:szCs w:val="21"/>
              </w:rPr>
            </w:pPr>
            <w:r>
              <w:rPr>
                <w:rFonts w:ascii="仿宋" w:eastAsia="仿宋" w:hAnsi="仿宋" w:hint="eastAsia"/>
                <w:szCs w:val="21"/>
              </w:rPr>
              <w:t>3</w:t>
            </w:r>
          </w:p>
        </w:tc>
        <w:tc>
          <w:tcPr>
            <w:tcW w:w="1301" w:type="dxa"/>
            <w:vMerge w:val="restart"/>
            <w:vAlign w:val="center"/>
          </w:tcPr>
          <w:p w:rsidR="00376895" w:rsidRDefault="00AC248C">
            <w:pPr>
              <w:spacing w:line="360" w:lineRule="auto"/>
              <w:jc w:val="left"/>
              <w:rPr>
                <w:rFonts w:ascii="仿宋" w:eastAsia="仿宋" w:hAnsi="仿宋"/>
                <w:szCs w:val="21"/>
              </w:rPr>
            </w:pPr>
            <w:r>
              <w:rPr>
                <w:rFonts w:ascii="仿宋" w:eastAsia="仿宋" w:hAnsi="仿宋" w:hint="eastAsia"/>
                <w:szCs w:val="21"/>
              </w:rPr>
              <w:t>园林工程施工与管理</w:t>
            </w:r>
          </w:p>
        </w:tc>
        <w:tc>
          <w:tcPr>
            <w:tcW w:w="854" w:type="dxa"/>
            <w:vAlign w:val="center"/>
          </w:tcPr>
          <w:p w:rsidR="00376895" w:rsidRDefault="00AC248C">
            <w:pPr>
              <w:spacing w:line="360" w:lineRule="auto"/>
              <w:rPr>
                <w:rFonts w:ascii="仿宋" w:eastAsia="仿宋" w:hAnsi="仿宋"/>
                <w:szCs w:val="21"/>
              </w:rPr>
            </w:pPr>
            <w:r>
              <w:rPr>
                <w:rFonts w:ascii="仿宋" w:eastAsia="仿宋" w:hAnsi="仿宋" w:hint="eastAsia"/>
                <w:szCs w:val="21"/>
              </w:rPr>
              <w:t>施工员</w:t>
            </w:r>
          </w:p>
        </w:tc>
        <w:tc>
          <w:tcPr>
            <w:tcW w:w="1565" w:type="dxa"/>
            <w:vAlign w:val="center"/>
          </w:tcPr>
          <w:p w:rsidR="00376895" w:rsidRDefault="00AC248C">
            <w:pPr>
              <w:spacing w:line="360" w:lineRule="auto"/>
              <w:jc w:val="center"/>
              <w:rPr>
                <w:rFonts w:ascii="仿宋" w:eastAsia="仿宋" w:hAnsi="仿宋"/>
                <w:szCs w:val="21"/>
              </w:rPr>
            </w:pPr>
            <w:r>
              <w:rPr>
                <w:rFonts w:ascii="仿宋" w:eastAsia="仿宋" w:hAnsi="仿宋" w:hint="eastAsia"/>
                <w:szCs w:val="21"/>
              </w:rPr>
              <w:t>园林绿化工程施工公司</w:t>
            </w:r>
          </w:p>
        </w:tc>
        <w:tc>
          <w:tcPr>
            <w:tcW w:w="1916" w:type="dxa"/>
            <w:vAlign w:val="center"/>
          </w:tcPr>
          <w:p w:rsidR="00376895" w:rsidRDefault="00AC248C">
            <w:pPr>
              <w:spacing w:line="360" w:lineRule="auto"/>
              <w:jc w:val="left"/>
              <w:rPr>
                <w:rFonts w:ascii="仿宋" w:eastAsia="仿宋" w:hAnsi="仿宋"/>
                <w:szCs w:val="21"/>
              </w:rPr>
            </w:pPr>
            <w:r>
              <w:rPr>
                <w:rFonts w:ascii="仿宋" w:eastAsia="仿宋" w:hAnsi="仿宋" w:hint="eastAsia"/>
                <w:szCs w:val="21"/>
              </w:rPr>
              <w:t>地形营造，园路修建，园林小品修建、布局，小型园林建设，绿化植物种植</w:t>
            </w:r>
          </w:p>
        </w:tc>
        <w:tc>
          <w:tcPr>
            <w:tcW w:w="2545" w:type="dxa"/>
          </w:tcPr>
          <w:p w:rsidR="00376895" w:rsidRDefault="00AC248C">
            <w:pPr>
              <w:spacing w:line="360" w:lineRule="auto"/>
              <w:rPr>
                <w:rFonts w:ascii="仿宋" w:eastAsia="仿宋" w:hAnsi="仿宋"/>
                <w:szCs w:val="21"/>
              </w:rPr>
            </w:pPr>
            <w:r>
              <w:rPr>
                <w:rFonts w:ascii="仿宋" w:eastAsia="仿宋" w:hAnsi="仿宋" w:hint="eastAsia"/>
                <w:szCs w:val="21"/>
              </w:rPr>
              <w:t>园林工程测量技术</w:t>
            </w:r>
          </w:p>
          <w:p w:rsidR="00376895" w:rsidRDefault="00AC248C">
            <w:pPr>
              <w:spacing w:line="360" w:lineRule="auto"/>
              <w:rPr>
                <w:rFonts w:ascii="仿宋" w:eastAsia="仿宋" w:hAnsi="仿宋"/>
                <w:szCs w:val="21"/>
              </w:rPr>
            </w:pPr>
            <w:r>
              <w:rPr>
                <w:rFonts w:ascii="仿宋" w:eastAsia="仿宋" w:hAnsi="仿宋" w:hint="eastAsia"/>
                <w:szCs w:val="21"/>
              </w:rPr>
              <w:t>园林工程施工图设计</w:t>
            </w:r>
          </w:p>
          <w:p w:rsidR="00376895" w:rsidRDefault="00AC248C">
            <w:pPr>
              <w:spacing w:line="360" w:lineRule="auto"/>
              <w:rPr>
                <w:rFonts w:ascii="仿宋" w:eastAsia="仿宋" w:hAnsi="仿宋"/>
                <w:szCs w:val="21"/>
              </w:rPr>
            </w:pPr>
            <w:r>
              <w:rPr>
                <w:rFonts w:ascii="仿宋" w:eastAsia="仿宋" w:hAnsi="仿宋" w:hint="eastAsia"/>
                <w:szCs w:val="21"/>
              </w:rPr>
              <w:t>园林工程</w:t>
            </w:r>
          </w:p>
          <w:p w:rsidR="00376895" w:rsidRDefault="00AC248C">
            <w:pPr>
              <w:spacing w:line="360" w:lineRule="auto"/>
              <w:rPr>
                <w:rFonts w:ascii="仿宋" w:eastAsia="仿宋" w:hAnsi="仿宋"/>
                <w:szCs w:val="21"/>
              </w:rPr>
            </w:pPr>
            <w:r>
              <w:rPr>
                <w:rFonts w:ascii="仿宋" w:eastAsia="仿宋" w:hAnsi="仿宋" w:hint="eastAsia"/>
                <w:szCs w:val="21"/>
              </w:rPr>
              <w:t>园林工程施工</w:t>
            </w:r>
          </w:p>
        </w:tc>
      </w:tr>
      <w:tr w:rsidR="00376895">
        <w:trPr>
          <w:trHeight w:val="249"/>
          <w:jc w:val="center"/>
        </w:trPr>
        <w:tc>
          <w:tcPr>
            <w:tcW w:w="458" w:type="dxa"/>
            <w:vMerge/>
            <w:vAlign w:val="center"/>
          </w:tcPr>
          <w:p w:rsidR="00376895" w:rsidRDefault="00376895">
            <w:pPr>
              <w:spacing w:line="360" w:lineRule="auto"/>
              <w:rPr>
                <w:rFonts w:ascii="仿宋" w:eastAsia="仿宋" w:hAnsi="仿宋"/>
                <w:szCs w:val="21"/>
              </w:rPr>
            </w:pPr>
          </w:p>
        </w:tc>
        <w:tc>
          <w:tcPr>
            <w:tcW w:w="1301" w:type="dxa"/>
            <w:vMerge/>
            <w:vAlign w:val="bottom"/>
          </w:tcPr>
          <w:p w:rsidR="00376895" w:rsidRDefault="00376895">
            <w:pPr>
              <w:spacing w:line="360" w:lineRule="auto"/>
              <w:jc w:val="left"/>
              <w:rPr>
                <w:rFonts w:ascii="仿宋" w:eastAsia="仿宋" w:hAnsi="仿宋"/>
                <w:szCs w:val="21"/>
              </w:rPr>
            </w:pPr>
          </w:p>
        </w:tc>
        <w:tc>
          <w:tcPr>
            <w:tcW w:w="854" w:type="dxa"/>
            <w:vAlign w:val="center"/>
          </w:tcPr>
          <w:p w:rsidR="00376895" w:rsidRDefault="00AC248C">
            <w:pPr>
              <w:spacing w:line="360" w:lineRule="auto"/>
              <w:rPr>
                <w:rFonts w:ascii="仿宋" w:eastAsia="仿宋" w:hAnsi="仿宋"/>
                <w:szCs w:val="21"/>
              </w:rPr>
            </w:pPr>
            <w:r>
              <w:rPr>
                <w:rFonts w:ascii="仿宋" w:eastAsia="仿宋" w:hAnsi="仿宋" w:hint="eastAsia"/>
                <w:szCs w:val="21"/>
              </w:rPr>
              <w:t>资料员</w:t>
            </w:r>
          </w:p>
        </w:tc>
        <w:tc>
          <w:tcPr>
            <w:tcW w:w="1565" w:type="dxa"/>
            <w:vAlign w:val="center"/>
          </w:tcPr>
          <w:p w:rsidR="00376895" w:rsidRDefault="00AC248C">
            <w:pPr>
              <w:spacing w:line="360" w:lineRule="auto"/>
              <w:jc w:val="center"/>
              <w:rPr>
                <w:rFonts w:ascii="仿宋" w:eastAsia="仿宋" w:hAnsi="仿宋"/>
                <w:szCs w:val="21"/>
              </w:rPr>
            </w:pPr>
            <w:r>
              <w:rPr>
                <w:rFonts w:ascii="仿宋" w:eastAsia="仿宋" w:hAnsi="仿宋" w:hint="eastAsia"/>
                <w:szCs w:val="21"/>
              </w:rPr>
              <w:t>园林工程施工公司</w:t>
            </w:r>
          </w:p>
        </w:tc>
        <w:tc>
          <w:tcPr>
            <w:tcW w:w="1916" w:type="dxa"/>
            <w:vAlign w:val="center"/>
          </w:tcPr>
          <w:p w:rsidR="00376895" w:rsidRDefault="00AC248C">
            <w:pPr>
              <w:spacing w:line="360" w:lineRule="auto"/>
              <w:jc w:val="left"/>
              <w:rPr>
                <w:rFonts w:ascii="仿宋" w:eastAsia="仿宋" w:hAnsi="仿宋"/>
                <w:szCs w:val="21"/>
              </w:rPr>
            </w:pPr>
            <w:r>
              <w:rPr>
                <w:rFonts w:ascii="仿宋" w:eastAsia="仿宋" w:hAnsi="仿宋" w:hint="eastAsia"/>
                <w:szCs w:val="21"/>
              </w:rPr>
              <w:t>施工资料、竣工资料、结算资料汇编</w:t>
            </w:r>
          </w:p>
        </w:tc>
        <w:tc>
          <w:tcPr>
            <w:tcW w:w="2545" w:type="dxa"/>
          </w:tcPr>
          <w:p w:rsidR="00376895" w:rsidRDefault="00AC248C">
            <w:pPr>
              <w:spacing w:line="360" w:lineRule="auto"/>
              <w:rPr>
                <w:rFonts w:ascii="仿宋" w:eastAsia="仿宋" w:hAnsi="仿宋"/>
                <w:szCs w:val="21"/>
              </w:rPr>
            </w:pPr>
            <w:r>
              <w:rPr>
                <w:rFonts w:ascii="仿宋" w:eastAsia="仿宋" w:hAnsi="仿宋" w:hint="eastAsia"/>
                <w:szCs w:val="21"/>
              </w:rPr>
              <w:t>园林工程项目管理</w:t>
            </w:r>
          </w:p>
          <w:p w:rsidR="00376895" w:rsidRDefault="00AC248C">
            <w:pPr>
              <w:spacing w:line="360" w:lineRule="auto"/>
              <w:rPr>
                <w:rFonts w:ascii="仿宋" w:eastAsia="仿宋" w:hAnsi="仿宋"/>
                <w:szCs w:val="21"/>
              </w:rPr>
            </w:pPr>
            <w:r>
              <w:rPr>
                <w:rFonts w:ascii="仿宋" w:eastAsia="仿宋" w:hAnsi="仿宋" w:hint="eastAsia"/>
                <w:szCs w:val="21"/>
              </w:rPr>
              <w:t>计算机基础</w:t>
            </w:r>
          </w:p>
        </w:tc>
      </w:tr>
      <w:tr w:rsidR="00376895">
        <w:trPr>
          <w:trHeight w:val="249"/>
          <w:jc w:val="center"/>
        </w:trPr>
        <w:tc>
          <w:tcPr>
            <w:tcW w:w="458" w:type="dxa"/>
            <w:vMerge/>
            <w:vAlign w:val="center"/>
          </w:tcPr>
          <w:p w:rsidR="00376895" w:rsidRDefault="00376895">
            <w:pPr>
              <w:spacing w:line="360" w:lineRule="auto"/>
              <w:rPr>
                <w:rFonts w:ascii="仿宋" w:eastAsia="仿宋" w:hAnsi="仿宋"/>
                <w:szCs w:val="21"/>
              </w:rPr>
            </w:pPr>
          </w:p>
        </w:tc>
        <w:tc>
          <w:tcPr>
            <w:tcW w:w="1301" w:type="dxa"/>
            <w:vMerge/>
            <w:vAlign w:val="bottom"/>
          </w:tcPr>
          <w:p w:rsidR="00376895" w:rsidRDefault="00376895">
            <w:pPr>
              <w:spacing w:line="360" w:lineRule="auto"/>
              <w:jc w:val="left"/>
              <w:rPr>
                <w:rFonts w:ascii="仿宋" w:eastAsia="仿宋" w:hAnsi="仿宋"/>
                <w:szCs w:val="21"/>
              </w:rPr>
            </w:pPr>
          </w:p>
        </w:tc>
        <w:tc>
          <w:tcPr>
            <w:tcW w:w="854" w:type="dxa"/>
            <w:vAlign w:val="center"/>
          </w:tcPr>
          <w:p w:rsidR="00376895" w:rsidRDefault="00AC248C">
            <w:pPr>
              <w:spacing w:line="360" w:lineRule="auto"/>
              <w:rPr>
                <w:rFonts w:ascii="仿宋" w:eastAsia="仿宋" w:hAnsi="仿宋"/>
                <w:szCs w:val="21"/>
              </w:rPr>
            </w:pPr>
            <w:r>
              <w:rPr>
                <w:rFonts w:ascii="仿宋" w:eastAsia="仿宋" w:hAnsi="仿宋" w:hint="eastAsia"/>
                <w:szCs w:val="21"/>
              </w:rPr>
              <w:t>预算员</w:t>
            </w:r>
          </w:p>
        </w:tc>
        <w:tc>
          <w:tcPr>
            <w:tcW w:w="1565" w:type="dxa"/>
            <w:vAlign w:val="center"/>
          </w:tcPr>
          <w:p w:rsidR="00376895" w:rsidRDefault="00AC248C">
            <w:pPr>
              <w:spacing w:line="360" w:lineRule="auto"/>
              <w:jc w:val="center"/>
              <w:rPr>
                <w:rFonts w:ascii="仿宋" w:eastAsia="仿宋" w:hAnsi="仿宋"/>
                <w:szCs w:val="21"/>
              </w:rPr>
            </w:pPr>
            <w:r>
              <w:rPr>
                <w:rFonts w:ascii="仿宋" w:eastAsia="仿宋" w:hAnsi="仿宋" w:hint="eastAsia"/>
                <w:szCs w:val="21"/>
              </w:rPr>
              <w:t>园林工程施工公司</w:t>
            </w:r>
          </w:p>
        </w:tc>
        <w:tc>
          <w:tcPr>
            <w:tcW w:w="1916" w:type="dxa"/>
            <w:vAlign w:val="center"/>
          </w:tcPr>
          <w:p w:rsidR="00376895" w:rsidRDefault="00AC248C">
            <w:pPr>
              <w:spacing w:line="360" w:lineRule="auto"/>
              <w:jc w:val="left"/>
              <w:rPr>
                <w:rFonts w:ascii="仿宋" w:eastAsia="仿宋" w:hAnsi="仿宋"/>
                <w:szCs w:val="21"/>
              </w:rPr>
            </w:pPr>
            <w:r>
              <w:rPr>
                <w:rFonts w:ascii="仿宋" w:eastAsia="仿宋" w:hAnsi="仿宋" w:hint="eastAsia"/>
                <w:szCs w:val="21"/>
              </w:rPr>
              <w:t>编制中小型园林工程概预算和招标、投标经济性文件</w:t>
            </w:r>
          </w:p>
        </w:tc>
        <w:tc>
          <w:tcPr>
            <w:tcW w:w="2545" w:type="dxa"/>
          </w:tcPr>
          <w:p w:rsidR="00376895" w:rsidRDefault="00AC248C">
            <w:pPr>
              <w:spacing w:line="360" w:lineRule="auto"/>
              <w:rPr>
                <w:rFonts w:ascii="仿宋" w:eastAsia="仿宋" w:hAnsi="仿宋"/>
                <w:szCs w:val="21"/>
              </w:rPr>
            </w:pPr>
            <w:r>
              <w:rPr>
                <w:rFonts w:ascii="仿宋" w:eastAsia="仿宋" w:hAnsi="仿宋" w:hint="eastAsia"/>
                <w:szCs w:val="21"/>
              </w:rPr>
              <w:t>园林工程施工图设计</w:t>
            </w:r>
          </w:p>
          <w:p w:rsidR="00376895" w:rsidRDefault="00AC248C">
            <w:pPr>
              <w:spacing w:line="360" w:lineRule="auto"/>
              <w:jc w:val="left"/>
              <w:rPr>
                <w:rFonts w:ascii="仿宋" w:eastAsia="仿宋" w:hAnsi="仿宋"/>
                <w:szCs w:val="21"/>
              </w:rPr>
            </w:pPr>
            <w:r>
              <w:rPr>
                <w:rFonts w:ascii="仿宋" w:eastAsia="仿宋" w:hAnsi="仿宋" w:hint="eastAsia"/>
                <w:szCs w:val="21"/>
              </w:rPr>
              <w:t>园林工程招投标与预决算</w:t>
            </w:r>
          </w:p>
        </w:tc>
      </w:tr>
      <w:tr w:rsidR="00376895">
        <w:trPr>
          <w:trHeight w:val="249"/>
          <w:jc w:val="center"/>
        </w:trPr>
        <w:tc>
          <w:tcPr>
            <w:tcW w:w="458" w:type="dxa"/>
            <w:vAlign w:val="center"/>
          </w:tcPr>
          <w:p w:rsidR="00376895" w:rsidRDefault="00AC248C">
            <w:pPr>
              <w:spacing w:line="360" w:lineRule="auto"/>
              <w:rPr>
                <w:rFonts w:ascii="仿宋" w:eastAsia="仿宋" w:hAnsi="仿宋"/>
                <w:szCs w:val="21"/>
              </w:rPr>
            </w:pPr>
            <w:r>
              <w:rPr>
                <w:rFonts w:ascii="仿宋" w:eastAsia="仿宋" w:hAnsi="仿宋" w:hint="eastAsia"/>
                <w:szCs w:val="21"/>
              </w:rPr>
              <w:t>4</w:t>
            </w:r>
          </w:p>
        </w:tc>
        <w:tc>
          <w:tcPr>
            <w:tcW w:w="1301" w:type="dxa"/>
            <w:vAlign w:val="bottom"/>
          </w:tcPr>
          <w:p w:rsidR="00376895" w:rsidRDefault="00AC248C">
            <w:pPr>
              <w:spacing w:line="360" w:lineRule="auto"/>
              <w:jc w:val="left"/>
              <w:rPr>
                <w:rFonts w:ascii="仿宋" w:eastAsia="仿宋" w:hAnsi="仿宋"/>
                <w:szCs w:val="21"/>
              </w:rPr>
            </w:pPr>
            <w:r>
              <w:rPr>
                <w:rFonts w:ascii="仿宋" w:eastAsia="仿宋" w:hAnsi="仿宋" w:hint="eastAsia"/>
                <w:szCs w:val="21"/>
              </w:rPr>
              <w:t>花艺设计与盆景</w:t>
            </w:r>
          </w:p>
        </w:tc>
        <w:tc>
          <w:tcPr>
            <w:tcW w:w="854" w:type="dxa"/>
            <w:vAlign w:val="center"/>
          </w:tcPr>
          <w:p w:rsidR="00376895" w:rsidRDefault="00AC248C">
            <w:pPr>
              <w:spacing w:line="360" w:lineRule="auto"/>
              <w:rPr>
                <w:rFonts w:ascii="仿宋" w:eastAsia="仿宋" w:hAnsi="仿宋"/>
                <w:szCs w:val="21"/>
              </w:rPr>
            </w:pPr>
            <w:r>
              <w:rPr>
                <w:rFonts w:ascii="仿宋" w:eastAsia="仿宋" w:hAnsi="仿宋" w:hint="eastAsia"/>
                <w:szCs w:val="21"/>
              </w:rPr>
              <w:t>花卉工</w:t>
            </w:r>
          </w:p>
        </w:tc>
        <w:tc>
          <w:tcPr>
            <w:tcW w:w="1565" w:type="dxa"/>
            <w:vAlign w:val="center"/>
          </w:tcPr>
          <w:p w:rsidR="00376895" w:rsidRDefault="00AC248C">
            <w:pPr>
              <w:spacing w:line="360" w:lineRule="auto"/>
              <w:jc w:val="center"/>
              <w:rPr>
                <w:rFonts w:ascii="仿宋" w:eastAsia="仿宋" w:hAnsi="仿宋"/>
                <w:szCs w:val="21"/>
              </w:rPr>
            </w:pPr>
            <w:r>
              <w:rPr>
                <w:rFonts w:ascii="仿宋" w:eastAsia="仿宋" w:hAnsi="仿宋" w:hint="eastAsia"/>
                <w:szCs w:val="21"/>
              </w:rPr>
              <w:t>花卉生产公司、花店</w:t>
            </w:r>
          </w:p>
        </w:tc>
        <w:tc>
          <w:tcPr>
            <w:tcW w:w="1916" w:type="dxa"/>
            <w:vAlign w:val="center"/>
          </w:tcPr>
          <w:p w:rsidR="00376895" w:rsidRDefault="00AC248C">
            <w:pPr>
              <w:spacing w:line="360" w:lineRule="auto"/>
              <w:jc w:val="left"/>
              <w:rPr>
                <w:rFonts w:ascii="仿宋" w:eastAsia="仿宋" w:hAnsi="仿宋"/>
                <w:szCs w:val="21"/>
              </w:rPr>
            </w:pPr>
            <w:r>
              <w:rPr>
                <w:rFonts w:ascii="仿宋" w:eastAsia="仿宋" w:hAnsi="仿宋" w:hint="eastAsia"/>
                <w:szCs w:val="21"/>
              </w:rPr>
              <w:t>花艺设计，盆景设计与生产</w:t>
            </w:r>
          </w:p>
        </w:tc>
        <w:tc>
          <w:tcPr>
            <w:tcW w:w="2545" w:type="dxa"/>
          </w:tcPr>
          <w:p w:rsidR="00376895" w:rsidRDefault="00AC248C">
            <w:pPr>
              <w:spacing w:line="360" w:lineRule="auto"/>
              <w:rPr>
                <w:rFonts w:ascii="仿宋" w:eastAsia="仿宋" w:hAnsi="仿宋"/>
                <w:szCs w:val="21"/>
              </w:rPr>
            </w:pPr>
            <w:r>
              <w:rPr>
                <w:rFonts w:ascii="仿宋" w:eastAsia="仿宋" w:hAnsi="仿宋" w:hint="eastAsia"/>
                <w:szCs w:val="21"/>
              </w:rPr>
              <w:t>艺术插花</w:t>
            </w:r>
          </w:p>
          <w:p w:rsidR="00376895" w:rsidRDefault="00AC248C">
            <w:pPr>
              <w:spacing w:line="360" w:lineRule="auto"/>
              <w:rPr>
                <w:rFonts w:ascii="仿宋" w:eastAsia="仿宋" w:hAnsi="仿宋"/>
                <w:szCs w:val="21"/>
              </w:rPr>
            </w:pPr>
            <w:r>
              <w:rPr>
                <w:rFonts w:ascii="仿宋" w:eastAsia="仿宋" w:hAnsi="仿宋" w:hint="eastAsia"/>
                <w:szCs w:val="21"/>
              </w:rPr>
              <w:t>盆景技术</w:t>
            </w:r>
          </w:p>
        </w:tc>
      </w:tr>
    </w:tbl>
    <w:p w:rsidR="00376895" w:rsidRDefault="00AC248C">
      <w:pPr>
        <w:widowControl/>
        <w:shd w:val="clear" w:color="auto" w:fill="FFFFFF"/>
        <w:spacing w:line="360" w:lineRule="auto"/>
        <w:outlineLvl w:val="0"/>
        <w:rPr>
          <w:rFonts w:ascii="黑体" w:eastAsia="黑体" w:hAnsi="黑体" w:cs="宋体"/>
          <w:kern w:val="0"/>
          <w:sz w:val="28"/>
          <w:szCs w:val="28"/>
        </w:rPr>
      </w:pPr>
      <w:bookmarkStart w:id="8" w:name="_Toc8831792"/>
      <w:r>
        <w:rPr>
          <w:rFonts w:ascii="黑体" w:eastAsia="黑体" w:hAnsi="黑体" w:cs="宋体" w:hint="eastAsia"/>
          <w:kern w:val="0"/>
          <w:sz w:val="28"/>
          <w:szCs w:val="28"/>
        </w:rPr>
        <w:t>五、培养目标与培养规格</w:t>
      </w:r>
      <w:bookmarkEnd w:id="8"/>
    </w:p>
    <w:p w:rsidR="00376895" w:rsidRDefault="00AC248C">
      <w:pPr>
        <w:spacing w:line="360" w:lineRule="auto"/>
        <w:outlineLvl w:val="1"/>
        <w:rPr>
          <w:rFonts w:ascii="仿宋" w:eastAsia="仿宋" w:hAnsi="仿宋" w:cs="宋体"/>
          <w:b/>
          <w:kern w:val="0"/>
          <w:sz w:val="28"/>
          <w:szCs w:val="28"/>
        </w:rPr>
      </w:pPr>
      <w:bookmarkStart w:id="9" w:name="_Toc8831793"/>
      <w:r>
        <w:rPr>
          <w:rFonts w:ascii="仿宋" w:eastAsia="仿宋" w:hAnsi="仿宋" w:cs="宋体" w:hint="eastAsia"/>
          <w:b/>
          <w:kern w:val="0"/>
          <w:sz w:val="28"/>
          <w:szCs w:val="28"/>
        </w:rPr>
        <w:t>（一）培养目标</w:t>
      </w:r>
      <w:bookmarkEnd w:id="9"/>
    </w:p>
    <w:p w:rsidR="00376895" w:rsidRDefault="00AC248C">
      <w:pPr>
        <w:widowControl/>
        <w:shd w:val="clear" w:color="auto" w:fill="FFFFFF"/>
        <w:spacing w:line="360" w:lineRule="auto"/>
        <w:ind w:firstLine="42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中职阶段：</w:t>
      </w:r>
    </w:p>
    <w:p w:rsidR="00376895" w:rsidRDefault="00AC248C">
      <w:pPr>
        <w:widowControl/>
        <w:shd w:val="clear" w:color="auto" w:fill="FFFFFF"/>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本专业主要面向果蔬花卉生产企业，培养德、智、体、美全面发展，具有良好的文化修养和职业道德，掌握果蔬花卉生产技术专业对应职业</w:t>
      </w:r>
      <w:r>
        <w:rPr>
          <w:rFonts w:ascii="仿宋" w:eastAsia="仿宋" w:hAnsi="仿宋" w:cs="宋体" w:hint="eastAsia"/>
          <w:kern w:val="0"/>
          <w:sz w:val="28"/>
          <w:szCs w:val="28"/>
        </w:rPr>
        <w:lastRenderedPageBreak/>
        <w:t>岗位必备的知识与技能，能从事果蔬花卉生产行业各职业岗位的生产、管理、技术服务等工作任务，具备职业生涯发展基础和终身学习能力，能胜任生产、服务、管理一线工作的高素质劳动者和中等技术技能型人才。</w:t>
      </w:r>
    </w:p>
    <w:p w:rsidR="00376895" w:rsidRDefault="00AC248C">
      <w:pPr>
        <w:widowControl/>
        <w:shd w:val="clear" w:color="auto" w:fill="FFFFFF"/>
        <w:spacing w:line="360" w:lineRule="auto"/>
        <w:ind w:firstLine="42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高职阶段：</w:t>
      </w:r>
    </w:p>
    <w:p w:rsidR="00376895" w:rsidRDefault="00AC248C">
      <w:pPr>
        <w:widowControl/>
        <w:shd w:val="clear" w:color="auto" w:fill="FFFFFF"/>
        <w:spacing w:line="360" w:lineRule="auto"/>
        <w:ind w:firstLineChars="200" w:firstLine="560"/>
        <w:rPr>
          <w:rFonts w:ascii="仿宋" w:eastAsia="仿宋" w:hAnsi="仿宋" w:cs="宋体"/>
          <w:kern w:val="0"/>
          <w:sz w:val="28"/>
          <w:szCs w:val="28"/>
        </w:rPr>
      </w:pPr>
      <w:bookmarkStart w:id="10" w:name="_Toc8831794"/>
      <w:r>
        <w:rPr>
          <w:rFonts w:ascii="仿宋" w:eastAsia="仿宋" w:hAnsi="仿宋" w:cs="宋体" w:hint="eastAsia"/>
          <w:kern w:val="0"/>
          <w:sz w:val="28"/>
          <w:szCs w:val="28"/>
        </w:rPr>
        <w:t>培养按照“工学结合、产学融合、任务驱动、模块教学”的人才培养模式，培养拥护党的基本路线，</w:t>
      </w:r>
      <w:r>
        <w:rPr>
          <w:rFonts w:ascii="仿宋" w:eastAsia="仿宋" w:hAnsi="仿宋" w:cs="宋体"/>
          <w:kern w:val="0"/>
          <w:sz w:val="28"/>
          <w:szCs w:val="28"/>
        </w:rPr>
        <w:t>理想信念坚定，德、智、体、美、劳全面发展，具有一定的科学文化水平，良好的人文素养、职业道德和创</w:t>
      </w:r>
      <w:r>
        <w:rPr>
          <w:rFonts w:ascii="仿宋" w:eastAsia="仿宋" w:hAnsi="仿宋" w:cs="宋体"/>
          <w:kern w:val="0"/>
          <w:sz w:val="28"/>
          <w:szCs w:val="28"/>
        </w:rPr>
        <w:t>新意识，精益求精的工匠精神，较强的就业能力和可持续发展的能力</w:t>
      </w:r>
      <w:r>
        <w:rPr>
          <w:rFonts w:ascii="仿宋" w:eastAsia="仿宋" w:hAnsi="仿宋" w:cs="宋体" w:hint="eastAsia"/>
          <w:kern w:val="0"/>
          <w:sz w:val="28"/>
          <w:szCs w:val="28"/>
        </w:rPr>
        <w:t>，掌握园林技术专业必备的基础理论和专业技能，</w:t>
      </w:r>
      <w:r>
        <w:rPr>
          <w:rFonts w:ascii="仿宋" w:eastAsia="仿宋" w:hAnsi="仿宋" w:cs="宋体"/>
          <w:kern w:val="0"/>
          <w:sz w:val="28"/>
          <w:szCs w:val="28"/>
        </w:rPr>
        <w:t>从事</w:t>
      </w:r>
      <w:r>
        <w:rPr>
          <w:rFonts w:ascii="仿宋" w:eastAsia="仿宋" w:hAnsi="仿宋" w:cs="宋体" w:hint="eastAsia"/>
          <w:kern w:val="0"/>
          <w:sz w:val="28"/>
          <w:szCs w:val="28"/>
        </w:rPr>
        <w:t>苗木花卉生产经营管理、工程场地测量与景观设计、</w:t>
      </w:r>
      <w:r>
        <w:rPr>
          <w:rFonts w:ascii="仿宋" w:eastAsia="仿宋" w:hAnsi="仿宋" w:cs="宋体"/>
          <w:kern w:val="0"/>
          <w:sz w:val="28"/>
          <w:szCs w:val="28"/>
        </w:rPr>
        <w:t>绿化</w:t>
      </w:r>
      <w:r>
        <w:rPr>
          <w:rFonts w:ascii="仿宋" w:eastAsia="仿宋" w:hAnsi="仿宋" w:cs="宋体" w:hint="eastAsia"/>
          <w:kern w:val="0"/>
          <w:sz w:val="28"/>
          <w:szCs w:val="28"/>
        </w:rPr>
        <w:t>工程施工、园林工程项目管理、园林植物栽培与养护等行业，具备职业竞争力的高端技能型人才。</w:t>
      </w:r>
    </w:p>
    <w:p w:rsidR="00376895" w:rsidRDefault="00AC248C">
      <w:pPr>
        <w:spacing w:line="360" w:lineRule="auto"/>
        <w:outlineLvl w:val="1"/>
        <w:rPr>
          <w:rFonts w:ascii="仿宋" w:eastAsia="仿宋" w:hAnsi="仿宋" w:cs="宋体"/>
          <w:b/>
          <w:kern w:val="0"/>
          <w:sz w:val="28"/>
          <w:szCs w:val="28"/>
        </w:rPr>
      </w:pPr>
      <w:r>
        <w:rPr>
          <w:rFonts w:ascii="仿宋" w:eastAsia="仿宋" w:hAnsi="仿宋" w:cs="宋体" w:hint="eastAsia"/>
          <w:b/>
          <w:kern w:val="0"/>
          <w:sz w:val="28"/>
          <w:szCs w:val="28"/>
        </w:rPr>
        <w:t>（二）培养规格</w:t>
      </w:r>
      <w:bookmarkEnd w:id="10"/>
    </w:p>
    <w:tbl>
      <w:tblPr>
        <w:tblW w:w="87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03"/>
        <w:gridCol w:w="3860"/>
        <w:gridCol w:w="3762"/>
      </w:tblGrid>
      <w:tr w:rsidR="00376895">
        <w:trPr>
          <w:jc w:val="center"/>
        </w:trPr>
        <w:tc>
          <w:tcPr>
            <w:tcW w:w="1103"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人才规格</w:t>
            </w:r>
          </w:p>
        </w:tc>
        <w:tc>
          <w:tcPr>
            <w:tcW w:w="3860"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中职阶段</w:t>
            </w:r>
          </w:p>
        </w:tc>
        <w:tc>
          <w:tcPr>
            <w:tcW w:w="3762"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高职阶段</w:t>
            </w:r>
          </w:p>
        </w:tc>
      </w:tr>
      <w:tr w:rsidR="00376895">
        <w:trPr>
          <w:trHeight w:val="4603"/>
          <w:jc w:val="center"/>
        </w:trPr>
        <w:tc>
          <w:tcPr>
            <w:tcW w:w="1103" w:type="dxa"/>
            <w:vAlign w:val="center"/>
          </w:tcPr>
          <w:p w:rsidR="00376895" w:rsidRDefault="00AC248C">
            <w:pPr>
              <w:spacing w:line="360" w:lineRule="auto"/>
              <w:jc w:val="center"/>
              <w:rPr>
                <w:rFonts w:ascii="仿宋" w:eastAsia="仿宋" w:hAnsi="仿宋" w:cs="仿宋"/>
                <w:b/>
                <w:kern w:val="0"/>
              </w:rPr>
            </w:pPr>
            <w:r>
              <w:rPr>
                <w:rFonts w:ascii="仿宋" w:eastAsia="仿宋" w:hAnsi="仿宋" w:cs="宋体" w:hint="eastAsia"/>
                <w:b/>
                <w:kern w:val="0"/>
              </w:rPr>
              <w:t>素质结构</w:t>
            </w:r>
          </w:p>
        </w:tc>
        <w:tc>
          <w:tcPr>
            <w:tcW w:w="3860" w:type="dxa"/>
          </w:tcPr>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1</w:t>
            </w:r>
            <w:r>
              <w:rPr>
                <w:rFonts w:ascii="仿宋" w:eastAsia="仿宋" w:hAnsi="仿宋" w:hint="eastAsia"/>
                <w:szCs w:val="21"/>
              </w:rPr>
              <w:t>）具有良好的道德品质、职业素养、竞争和创新意识；</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2</w:t>
            </w:r>
            <w:r>
              <w:rPr>
                <w:rFonts w:ascii="仿宋" w:eastAsia="仿宋" w:hAnsi="仿宋" w:hint="eastAsia"/>
                <w:szCs w:val="21"/>
              </w:rPr>
              <w:t>）具有健康的身体和心理；</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3</w:t>
            </w:r>
            <w:r>
              <w:rPr>
                <w:rFonts w:ascii="仿宋" w:eastAsia="仿宋" w:hAnsi="仿宋" w:hint="eastAsia"/>
                <w:szCs w:val="21"/>
              </w:rPr>
              <w:t>）具有良好的责任心、进取心和坚强的意志；</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4</w:t>
            </w:r>
            <w:r>
              <w:rPr>
                <w:rFonts w:ascii="仿宋" w:eastAsia="仿宋" w:hAnsi="仿宋" w:hint="eastAsia"/>
                <w:szCs w:val="21"/>
              </w:rPr>
              <w:t>）具有良好的人际交往、团队协作能力；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5</w:t>
            </w:r>
            <w:r>
              <w:rPr>
                <w:rFonts w:ascii="仿宋" w:eastAsia="仿宋" w:hAnsi="仿宋" w:hint="eastAsia"/>
                <w:szCs w:val="21"/>
              </w:rPr>
              <w:t>）具有良好的书面表达和口头表达能力；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6</w:t>
            </w:r>
            <w:r>
              <w:rPr>
                <w:rFonts w:ascii="仿宋" w:eastAsia="仿宋" w:hAnsi="仿宋" w:hint="eastAsia"/>
                <w:szCs w:val="21"/>
              </w:rPr>
              <w:t>）具有良好的人文素养和继续学习能力；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7</w:t>
            </w:r>
            <w:r>
              <w:rPr>
                <w:rFonts w:ascii="仿宋" w:eastAsia="仿宋" w:hAnsi="仿宋" w:hint="eastAsia"/>
                <w:szCs w:val="21"/>
              </w:rPr>
              <w:t>）具有运用计算机进行技术交流和信息处理的能力；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8</w:t>
            </w:r>
            <w:r>
              <w:rPr>
                <w:rFonts w:ascii="仿宋" w:eastAsia="仿宋" w:hAnsi="仿宋" w:hint="eastAsia"/>
                <w:szCs w:val="21"/>
              </w:rPr>
              <w:t>）具有借助工具查阅中、英文技术资料的基础能力。</w:t>
            </w:r>
          </w:p>
          <w:p w:rsidR="00376895" w:rsidRDefault="00376895">
            <w:pPr>
              <w:pStyle w:val="3"/>
              <w:widowControl/>
              <w:numPr>
                <w:ilvl w:val="0"/>
                <w:numId w:val="0"/>
              </w:numPr>
              <w:shd w:val="clear" w:color="auto" w:fill="FFFFFF"/>
              <w:spacing w:line="300" w:lineRule="exact"/>
              <w:ind w:left="420"/>
              <w:rPr>
                <w:rFonts w:ascii="仿宋" w:eastAsia="仿宋" w:hAnsi="仿宋" w:cstheme="minorBidi"/>
                <w:bCs w:val="0"/>
                <w:szCs w:val="21"/>
              </w:rPr>
            </w:pPr>
          </w:p>
        </w:tc>
        <w:tc>
          <w:tcPr>
            <w:tcW w:w="3762" w:type="dxa"/>
            <w:vAlign w:val="center"/>
          </w:tcPr>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1</w:t>
            </w:r>
            <w:r>
              <w:rPr>
                <w:rFonts w:ascii="仿宋" w:eastAsia="仿宋" w:hAnsi="仿宋" w:hint="eastAsia"/>
                <w:szCs w:val="21"/>
              </w:rPr>
              <w:t>）具有良好的职业道德、职业精神、事业心和社会责任感</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2</w:t>
            </w:r>
            <w:r>
              <w:rPr>
                <w:rFonts w:ascii="仿宋" w:eastAsia="仿宋" w:hAnsi="仿宋" w:hint="eastAsia"/>
                <w:szCs w:val="21"/>
              </w:rPr>
              <w:t>）具有良好的心理素质和克服困难的能力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3</w:t>
            </w:r>
            <w:r>
              <w:rPr>
                <w:rFonts w:ascii="仿宋" w:eastAsia="仿宋" w:hAnsi="仿宋" w:hint="eastAsia"/>
                <w:szCs w:val="21"/>
              </w:rPr>
              <w:t>）具有较强的表达能力和人际交往力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4</w:t>
            </w:r>
            <w:r>
              <w:rPr>
                <w:rFonts w:ascii="仿宋" w:eastAsia="仿宋" w:hAnsi="仿宋" w:hint="eastAsia"/>
                <w:szCs w:val="21"/>
              </w:rPr>
              <w:t>）具有良好的团队合作意识与团队合作能力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5</w:t>
            </w:r>
            <w:r>
              <w:rPr>
                <w:rFonts w:ascii="仿宋" w:eastAsia="仿宋" w:hAnsi="仿宋" w:hint="eastAsia"/>
                <w:szCs w:val="21"/>
              </w:rPr>
              <w:t>）具有制定计划、组织、协调、控制的能力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6</w:t>
            </w:r>
            <w:r>
              <w:rPr>
                <w:rFonts w:ascii="仿宋" w:eastAsia="仿宋" w:hAnsi="仿宋" w:hint="eastAsia"/>
                <w:szCs w:val="21"/>
              </w:rPr>
              <w:t>）具有计算机基础知识能力</w:t>
            </w:r>
          </w:p>
          <w:p w:rsidR="00376895" w:rsidRDefault="00376895">
            <w:pPr>
              <w:widowControl/>
              <w:shd w:val="clear" w:color="auto" w:fill="FFFFFF"/>
              <w:spacing w:line="300" w:lineRule="exact"/>
              <w:rPr>
                <w:rFonts w:ascii="仿宋" w:eastAsia="仿宋" w:hAnsi="仿宋"/>
                <w:szCs w:val="21"/>
              </w:rPr>
            </w:pPr>
          </w:p>
        </w:tc>
      </w:tr>
      <w:tr w:rsidR="00376895">
        <w:trPr>
          <w:trHeight w:val="7078"/>
          <w:jc w:val="center"/>
        </w:trPr>
        <w:tc>
          <w:tcPr>
            <w:tcW w:w="1103"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lastRenderedPageBreak/>
              <w:t>知识结构</w:t>
            </w:r>
          </w:p>
          <w:p w:rsidR="00376895" w:rsidRDefault="00376895">
            <w:pPr>
              <w:spacing w:line="360" w:lineRule="auto"/>
              <w:jc w:val="center"/>
              <w:rPr>
                <w:rFonts w:ascii="仿宋" w:eastAsia="仿宋" w:hAnsi="仿宋" w:cs="仿宋"/>
                <w:b/>
                <w:kern w:val="0"/>
              </w:rPr>
            </w:pPr>
          </w:p>
        </w:tc>
        <w:tc>
          <w:tcPr>
            <w:tcW w:w="3860" w:type="dxa"/>
          </w:tcPr>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1</w:t>
            </w:r>
            <w:r>
              <w:rPr>
                <w:rFonts w:ascii="仿宋" w:eastAsia="仿宋" w:hAnsi="仿宋" w:hint="eastAsia"/>
                <w:szCs w:val="21"/>
              </w:rPr>
              <w:t>）指导生产实践的能力：具有运用园艺植物的生物学特性、生态学习性和生长环境的知识阐述园艺作物的生长发育规律的能力，指导园艺作物生产实践的能力。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2</w:t>
            </w:r>
            <w:r>
              <w:rPr>
                <w:rFonts w:ascii="仿宋" w:eastAsia="仿宋" w:hAnsi="仿宋" w:hint="eastAsia"/>
                <w:szCs w:val="21"/>
              </w:rPr>
              <w:t>）园艺作物繁育的能力：具有应用园艺植物的生长发育的基本理论和植物繁育的基本原理，进行园艺作物繁育的能力。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3</w:t>
            </w:r>
            <w:r>
              <w:rPr>
                <w:rFonts w:ascii="仿宋" w:eastAsia="仿宋" w:hAnsi="仿宋" w:hint="eastAsia"/>
                <w:szCs w:val="21"/>
              </w:rPr>
              <w:t>）园艺作物保护的能力：具有利用植物保护原理和知识，进行园艺植物病、虫、草害综合防治的能力。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4</w:t>
            </w:r>
            <w:r>
              <w:rPr>
                <w:rFonts w:ascii="仿宋" w:eastAsia="仿宋" w:hAnsi="仿宋" w:hint="eastAsia"/>
                <w:szCs w:val="21"/>
              </w:rPr>
              <w:t>）园艺作物科学施肥的能力：具有运用园艺植物体内营养分配、需肥规律等方面的知识，进行田间科学施肥的能力。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5</w:t>
            </w:r>
            <w:r>
              <w:rPr>
                <w:rFonts w:ascii="仿宋" w:eastAsia="仿宋" w:hAnsi="仿宋" w:hint="eastAsia"/>
                <w:szCs w:val="21"/>
              </w:rPr>
              <w:t>）园艺作物工厂化育苗的能力：具有运用工厂化育苗的基本知识，</w:t>
            </w:r>
            <w:r>
              <w:rPr>
                <w:rFonts w:ascii="仿宋" w:eastAsia="仿宋" w:hAnsi="仿宋" w:hint="eastAsia"/>
                <w:szCs w:val="21"/>
              </w:rPr>
              <w:t>解决园艺作物苗圃繁育等工作中出现的一般性问题的能力。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6</w:t>
            </w:r>
            <w:r>
              <w:rPr>
                <w:rFonts w:ascii="仿宋" w:eastAsia="仿宋" w:hAnsi="仿宋" w:hint="eastAsia"/>
                <w:szCs w:val="21"/>
              </w:rPr>
              <w:t>）园艺产品贮藏与加工的能力：具有运用园艺产品贮藏与保鲜的相关知识解决园艺产品贮藏与加工生产过程中出现的一般性问题的能力。</w:t>
            </w:r>
          </w:p>
          <w:p w:rsidR="00376895" w:rsidRDefault="00376895">
            <w:pPr>
              <w:pStyle w:val="3"/>
              <w:widowControl/>
              <w:numPr>
                <w:ilvl w:val="0"/>
                <w:numId w:val="0"/>
              </w:numPr>
              <w:shd w:val="clear" w:color="auto" w:fill="FFFFFF"/>
              <w:spacing w:line="300" w:lineRule="exact"/>
              <w:rPr>
                <w:rFonts w:ascii="仿宋" w:eastAsia="仿宋" w:hAnsi="仿宋" w:cstheme="minorBidi"/>
                <w:bCs w:val="0"/>
                <w:szCs w:val="21"/>
              </w:rPr>
            </w:pPr>
          </w:p>
        </w:tc>
        <w:tc>
          <w:tcPr>
            <w:tcW w:w="3762" w:type="dxa"/>
          </w:tcPr>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1</w:t>
            </w:r>
            <w:r>
              <w:rPr>
                <w:rFonts w:ascii="仿宋" w:eastAsia="仿宋" w:hAnsi="仿宋" w:hint="eastAsia"/>
                <w:szCs w:val="21"/>
              </w:rPr>
              <w:t>）掌握园林植物繁育、用途、栽培与养护的基本知识</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2</w:t>
            </w:r>
            <w:r>
              <w:rPr>
                <w:rFonts w:ascii="仿宋" w:eastAsia="仿宋" w:hAnsi="仿宋" w:hint="eastAsia"/>
                <w:szCs w:val="21"/>
              </w:rPr>
              <w:t>）掌握绘制素描、色彩和钢笔画等绘图基础知识</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3</w:t>
            </w:r>
            <w:r>
              <w:rPr>
                <w:rFonts w:ascii="仿宋" w:eastAsia="仿宋" w:hAnsi="仿宋" w:hint="eastAsia"/>
                <w:szCs w:val="21"/>
              </w:rPr>
              <w:t>）掌握平面构成和色彩构图的方法</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4</w:t>
            </w:r>
            <w:r>
              <w:rPr>
                <w:rFonts w:ascii="仿宋" w:eastAsia="仿宋" w:hAnsi="仿宋" w:hint="eastAsia"/>
                <w:szCs w:val="21"/>
              </w:rPr>
              <w:t>）掌握测绘平面图、地形图方法</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5</w:t>
            </w:r>
            <w:r>
              <w:rPr>
                <w:rFonts w:ascii="仿宋" w:eastAsia="仿宋" w:hAnsi="仿宋" w:hint="eastAsia"/>
                <w:szCs w:val="21"/>
              </w:rPr>
              <w:t>）掌握园林工程制图的规范与手法</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6</w:t>
            </w:r>
            <w:r>
              <w:rPr>
                <w:rFonts w:ascii="仿宋" w:eastAsia="仿宋" w:hAnsi="仿宋" w:hint="eastAsia"/>
                <w:szCs w:val="21"/>
              </w:rPr>
              <w:t>）掌握园林绿地规划设计林规划设计的特点、过程、原则、方法、要点和程序</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7</w:t>
            </w:r>
            <w:r>
              <w:rPr>
                <w:rFonts w:ascii="仿宋" w:eastAsia="仿宋" w:hAnsi="仿宋" w:hint="eastAsia"/>
                <w:szCs w:val="21"/>
              </w:rPr>
              <w:t>）掌握园林工程的施工基本原理、技术手段及施工方法（竖向设计、土</w:t>
            </w:r>
            <w:r>
              <w:rPr>
                <w:rFonts w:ascii="仿宋" w:eastAsia="仿宋" w:hAnsi="仿宋" w:hint="eastAsia"/>
                <w:szCs w:val="21"/>
              </w:rPr>
              <w:t>方工程、水景工程、假山工程、给排水工程等）</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8</w:t>
            </w:r>
            <w:r>
              <w:rPr>
                <w:rFonts w:ascii="仿宋" w:eastAsia="仿宋" w:hAnsi="仿宋" w:hint="eastAsia"/>
                <w:szCs w:val="21"/>
              </w:rPr>
              <w:t>）掌握园林施工与设计方法、工程项目管理与概算</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9</w:t>
            </w:r>
            <w:r>
              <w:rPr>
                <w:rFonts w:ascii="仿宋" w:eastAsia="仿宋" w:hAnsi="仿宋" w:hint="eastAsia"/>
                <w:szCs w:val="21"/>
              </w:rPr>
              <w:t>）掌握工程招投标、工程预决算和工程竣工验收管理技术</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10</w:t>
            </w:r>
            <w:r>
              <w:rPr>
                <w:rFonts w:ascii="仿宋" w:eastAsia="仿宋" w:hAnsi="仿宋" w:hint="eastAsia"/>
                <w:szCs w:val="21"/>
              </w:rPr>
              <w:t>）掌握</w:t>
            </w:r>
            <w:r>
              <w:rPr>
                <w:rFonts w:ascii="仿宋" w:eastAsia="仿宋" w:hAnsi="仿宋" w:hint="eastAsia"/>
                <w:szCs w:val="21"/>
              </w:rPr>
              <w:t>AutoCAD</w:t>
            </w:r>
            <w:r>
              <w:rPr>
                <w:rFonts w:ascii="仿宋" w:eastAsia="仿宋" w:hAnsi="仿宋" w:hint="eastAsia"/>
                <w:szCs w:val="21"/>
              </w:rPr>
              <w:t>、</w:t>
            </w:r>
            <w:r>
              <w:rPr>
                <w:rFonts w:ascii="仿宋" w:eastAsia="仿宋" w:hAnsi="仿宋" w:hint="eastAsia"/>
                <w:szCs w:val="21"/>
              </w:rPr>
              <w:t>Photoshop</w:t>
            </w:r>
            <w:r>
              <w:rPr>
                <w:rFonts w:ascii="仿宋" w:eastAsia="仿宋" w:hAnsi="仿宋" w:hint="eastAsia"/>
                <w:szCs w:val="21"/>
              </w:rPr>
              <w:t>、和</w:t>
            </w:r>
            <w:r>
              <w:rPr>
                <w:rFonts w:ascii="仿宋" w:eastAsia="仿宋" w:hAnsi="仿宋" w:hint="eastAsia"/>
                <w:szCs w:val="21"/>
              </w:rPr>
              <w:t>3dMax</w:t>
            </w:r>
            <w:r>
              <w:rPr>
                <w:rFonts w:ascii="仿宋" w:eastAsia="仿宋" w:hAnsi="仿宋" w:hint="eastAsia"/>
                <w:szCs w:val="21"/>
              </w:rPr>
              <w:t>软件的使用方法</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11</w:t>
            </w:r>
            <w:r>
              <w:rPr>
                <w:rFonts w:ascii="仿宋" w:eastAsia="仿宋" w:hAnsi="仿宋" w:hint="eastAsia"/>
                <w:szCs w:val="21"/>
              </w:rPr>
              <w:t>）熟悉我国风景园林、国土绿化、风景名胜区及森林公园建设等建设法规</w:t>
            </w:r>
          </w:p>
          <w:p w:rsidR="00376895" w:rsidRDefault="00376895">
            <w:pPr>
              <w:widowControl/>
              <w:shd w:val="clear" w:color="auto" w:fill="FFFFFF"/>
              <w:spacing w:line="300" w:lineRule="exact"/>
              <w:ind w:firstLine="420"/>
              <w:rPr>
                <w:rFonts w:ascii="仿宋" w:eastAsia="仿宋" w:hAnsi="仿宋"/>
                <w:szCs w:val="21"/>
              </w:rPr>
            </w:pPr>
          </w:p>
        </w:tc>
      </w:tr>
      <w:tr w:rsidR="00376895">
        <w:trPr>
          <w:trHeight w:val="549"/>
          <w:jc w:val="center"/>
        </w:trPr>
        <w:tc>
          <w:tcPr>
            <w:tcW w:w="1103" w:type="dxa"/>
            <w:vAlign w:val="center"/>
          </w:tcPr>
          <w:p w:rsidR="00376895" w:rsidRDefault="00AC248C">
            <w:pPr>
              <w:spacing w:line="360" w:lineRule="auto"/>
              <w:jc w:val="center"/>
              <w:rPr>
                <w:rFonts w:ascii="仿宋" w:eastAsia="仿宋" w:hAnsi="仿宋" w:cs="仿宋"/>
                <w:b/>
                <w:kern w:val="0"/>
              </w:rPr>
            </w:pPr>
            <w:r>
              <w:rPr>
                <w:rFonts w:ascii="仿宋" w:eastAsia="仿宋" w:hAnsi="仿宋" w:cs="宋体" w:hint="eastAsia"/>
                <w:b/>
                <w:kern w:val="0"/>
              </w:rPr>
              <w:t>专业能力</w:t>
            </w:r>
          </w:p>
        </w:tc>
        <w:tc>
          <w:tcPr>
            <w:tcW w:w="3860" w:type="dxa"/>
          </w:tcPr>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1</w:t>
            </w:r>
            <w:r>
              <w:rPr>
                <w:rFonts w:ascii="仿宋" w:eastAsia="仿宋" w:hAnsi="仿宋" w:hint="eastAsia"/>
                <w:szCs w:val="21"/>
              </w:rPr>
              <w:t>）果树栽培技术</w:t>
            </w:r>
            <w:r>
              <w:rPr>
                <w:rFonts w:ascii="仿宋" w:eastAsia="仿宋" w:hAnsi="仿宋" w:hint="eastAsia"/>
                <w:szCs w:val="21"/>
              </w:rPr>
              <w:t>:</w:t>
            </w:r>
            <w:r>
              <w:rPr>
                <w:rFonts w:ascii="仿宋" w:eastAsia="仿宋" w:hAnsi="仿宋" w:hint="eastAsia"/>
                <w:szCs w:val="21"/>
              </w:rPr>
              <w:t>识别</w:t>
            </w:r>
            <w:r>
              <w:rPr>
                <w:rFonts w:ascii="仿宋" w:eastAsia="仿宋" w:hAnsi="仿宋" w:hint="eastAsia"/>
                <w:szCs w:val="21"/>
              </w:rPr>
              <w:t>20</w:t>
            </w:r>
            <w:r>
              <w:rPr>
                <w:rFonts w:ascii="仿宋" w:eastAsia="仿宋" w:hAnsi="仿宋" w:hint="eastAsia"/>
                <w:szCs w:val="21"/>
              </w:rPr>
              <w:t>种常见果树的能力；具有对果树苗圃地进行选择和规划的能力；具有果树嫁接苗、自根苗、无病毒苗培育的能力；具有果树土肥水管理、整形修剪、人工授粉、疏花疏果、果实套袋和除袋的能力；具有识别</w:t>
            </w:r>
            <w:r>
              <w:rPr>
                <w:rFonts w:ascii="仿宋" w:eastAsia="仿宋" w:hAnsi="仿宋" w:hint="eastAsia"/>
                <w:szCs w:val="21"/>
              </w:rPr>
              <w:t>10</w:t>
            </w:r>
            <w:r>
              <w:rPr>
                <w:rFonts w:ascii="仿宋" w:eastAsia="仿宋" w:hAnsi="仿宋" w:hint="eastAsia"/>
                <w:szCs w:val="21"/>
              </w:rPr>
              <w:t>种常见果树病害、</w:t>
            </w:r>
            <w:r>
              <w:rPr>
                <w:rFonts w:ascii="仿宋" w:eastAsia="仿宋" w:hAnsi="仿宋" w:hint="eastAsia"/>
                <w:szCs w:val="21"/>
              </w:rPr>
              <w:t>10</w:t>
            </w:r>
            <w:r>
              <w:rPr>
                <w:rFonts w:ascii="仿宋" w:eastAsia="仿宋" w:hAnsi="仿宋" w:hint="eastAsia"/>
                <w:szCs w:val="21"/>
              </w:rPr>
              <w:t>种常见果树虫害的能力；具有对常见果树病虫害进行综合防治的能力；具有无公害绿色果品生产、认证的能力；具有果实采后处理、贮藏与加工的能力。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2</w:t>
            </w:r>
            <w:r>
              <w:rPr>
                <w:rFonts w:ascii="仿宋" w:eastAsia="仿宋" w:hAnsi="仿宋" w:hint="eastAsia"/>
                <w:szCs w:val="21"/>
              </w:rPr>
              <w:t>）蔬菜栽培技术</w:t>
            </w:r>
            <w:r>
              <w:rPr>
                <w:rFonts w:ascii="仿宋" w:eastAsia="仿宋" w:hAnsi="仿宋" w:hint="eastAsia"/>
                <w:szCs w:val="21"/>
              </w:rPr>
              <w:t>:</w:t>
            </w:r>
            <w:r>
              <w:rPr>
                <w:rFonts w:ascii="仿宋" w:eastAsia="仿宋" w:hAnsi="仿宋" w:hint="eastAsia"/>
                <w:szCs w:val="21"/>
              </w:rPr>
              <w:t>具有识别</w:t>
            </w:r>
            <w:r>
              <w:rPr>
                <w:rFonts w:ascii="仿宋" w:eastAsia="仿宋" w:hAnsi="仿宋" w:hint="eastAsia"/>
                <w:szCs w:val="21"/>
              </w:rPr>
              <w:t>40</w:t>
            </w:r>
            <w:r>
              <w:rPr>
                <w:rFonts w:ascii="仿宋" w:eastAsia="仿宋" w:hAnsi="仿宋" w:hint="eastAsia"/>
                <w:szCs w:val="21"/>
              </w:rPr>
              <w:t>种常见蔬菜、</w:t>
            </w:r>
            <w:r>
              <w:rPr>
                <w:rFonts w:ascii="仿宋" w:eastAsia="仿宋" w:hAnsi="仿宋" w:hint="eastAsia"/>
                <w:szCs w:val="21"/>
              </w:rPr>
              <w:t>20</w:t>
            </w:r>
            <w:r>
              <w:rPr>
                <w:rFonts w:ascii="仿宋" w:eastAsia="仿宋" w:hAnsi="仿宋" w:hint="eastAsia"/>
                <w:szCs w:val="21"/>
              </w:rPr>
              <w:t>种常见蔬菜种子和幼苗的能力；具有蔬菜种子浸种与催芽技术的能力；具有蔬菜苗床管理、育苗、土肥水管理，植</w:t>
            </w:r>
            <w:r>
              <w:rPr>
                <w:rFonts w:ascii="仿宋" w:eastAsia="仿宋" w:hAnsi="仿宋" w:hint="eastAsia"/>
                <w:szCs w:val="21"/>
              </w:rPr>
              <w:t>株调整的能力；具有识别</w:t>
            </w:r>
            <w:r>
              <w:rPr>
                <w:rFonts w:ascii="仿宋" w:eastAsia="仿宋" w:hAnsi="仿宋" w:hint="eastAsia"/>
                <w:szCs w:val="21"/>
              </w:rPr>
              <w:t>10</w:t>
            </w:r>
            <w:r>
              <w:rPr>
                <w:rFonts w:ascii="仿宋" w:eastAsia="仿宋" w:hAnsi="仿宋" w:hint="eastAsia"/>
                <w:szCs w:val="21"/>
              </w:rPr>
              <w:t>种常见蔬菜病害、</w:t>
            </w:r>
            <w:r>
              <w:rPr>
                <w:rFonts w:ascii="仿宋" w:eastAsia="仿宋" w:hAnsi="仿宋" w:hint="eastAsia"/>
                <w:szCs w:val="21"/>
              </w:rPr>
              <w:t>10</w:t>
            </w:r>
            <w:r>
              <w:rPr>
                <w:rFonts w:ascii="仿宋" w:eastAsia="仿宋" w:hAnsi="仿宋" w:hint="eastAsia"/>
                <w:szCs w:val="21"/>
              </w:rPr>
              <w:t>种常见蔬菜虫害的能力；具有对常见蔬菜病虫害进行综合防治的能力；具有蔬菜设施栽培环境条件调控的能力；具有有机蔬菜的生产、认证的能力；具有蔬菜采收、贮藏保鲜与加工的能力。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lastRenderedPageBreak/>
              <w:t>3</w:t>
            </w:r>
            <w:r>
              <w:rPr>
                <w:rFonts w:ascii="仿宋" w:eastAsia="仿宋" w:hAnsi="仿宋" w:hint="eastAsia"/>
                <w:szCs w:val="21"/>
              </w:rPr>
              <w:t>）花卉栽培技术</w:t>
            </w:r>
            <w:r>
              <w:rPr>
                <w:rFonts w:ascii="仿宋" w:eastAsia="仿宋" w:hAnsi="仿宋" w:hint="eastAsia"/>
                <w:szCs w:val="21"/>
              </w:rPr>
              <w:t>:</w:t>
            </w:r>
            <w:r>
              <w:rPr>
                <w:rFonts w:ascii="仿宋" w:eastAsia="仿宋" w:hAnsi="仿宋" w:hint="eastAsia"/>
                <w:szCs w:val="21"/>
              </w:rPr>
              <w:t>具有识别</w:t>
            </w:r>
            <w:r>
              <w:rPr>
                <w:rFonts w:ascii="仿宋" w:eastAsia="仿宋" w:hAnsi="仿宋" w:hint="eastAsia"/>
                <w:szCs w:val="21"/>
              </w:rPr>
              <w:t>100</w:t>
            </w:r>
            <w:r>
              <w:rPr>
                <w:rFonts w:ascii="仿宋" w:eastAsia="仿宋" w:hAnsi="仿宋" w:hint="eastAsia"/>
                <w:szCs w:val="21"/>
              </w:rPr>
              <w:t>种常见花卉、</w:t>
            </w:r>
            <w:r>
              <w:rPr>
                <w:rFonts w:ascii="仿宋" w:eastAsia="仿宋" w:hAnsi="仿宋" w:hint="eastAsia"/>
                <w:szCs w:val="21"/>
              </w:rPr>
              <w:t>20</w:t>
            </w:r>
            <w:r>
              <w:rPr>
                <w:rFonts w:ascii="仿宋" w:eastAsia="仿宋" w:hAnsi="仿宋" w:hint="eastAsia"/>
                <w:szCs w:val="21"/>
              </w:rPr>
              <w:t>种常见花卉种子的能力；具有配制培养土的能力；具有花卉实生苖、扦插苗、分生苗、嫁接苗、压条苗培育的能力；具有花卉土肥水管理、花期调控的能力；具有识别</w:t>
            </w:r>
            <w:r>
              <w:rPr>
                <w:rFonts w:ascii="仿宋" w:eastAsia="仿宋" w:hAnsi="仿宋" w:hint="eastAsia"/>
                <w:szCs w:val="21"/>
              </w:rPr>
              <w:t>10</w:t>
            </w:r>
            <w:r>
              <w:rPr>
                <w:rFonts w:ascii="仿宋" w:eastAsia="仿宋" w:hAnsi="仿宋" w:hint="eastAsia"/>
                <w:szCs w:val="21"/>
              </w:rPr>
              <w:t>种常见花卉病害、</w:t>
            </w:r>
            <w:r>
              <w:rPr>
                <w:rFonts w:ascii="仿宋" w:eastAsia="仿宋" w:hAnsi="仿宋" w:hint="eastAsia"/>
                <w:szCs w:val="21"/>
              </w:rPr>
              <w:t>10</w:t>
            </w:r>
            <w:r>
              <w:rPr>
                <w:rFonts w:ascii="仿宋" w:eastAsia="仿宋" w:hAnsi="仿宋" w:hint="eastAsia"/>
                <w:szCs w:val="21"/>
              </w:rPr>
              <w:t>种常见花卉虫害的能力；具有对常见花卉病虫害进行综合防治的能力；具有花卉上盆、换盆</w:t>
            </w:r>
            <w:r>
              <w:rPr>
                <w:rFonts w:ascii="仿宋" w:eastAsia="仿宋" w:hAnsi="仿宋" w:hint="eastAsia"/>
                <w:szCs w:val="21"/>
              </w:rPr>
              <w:t>、翻盆的能力；具有鲜切花栽培管理、采收、采后处理和保鲜技术的能力；具有独立完成一份艺术插花的创作和插制的能力；具备树桩盆景的绑扎和修剪造型的能力；具有利用花卉进行室内、外环境装饰的能力。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4</w:t>
            </w:r>
            <w:r>
              <w:rPr>
                <w:rFonts w:ascii="仿宋" w:eastAsia="仿宋" w:hAnsi="仿宋" w:hint="eastAsia"/>
                <w:szCs w:val="21"/>
              </w:rPr>
              <w:t>）食用菌栽培技术</w:t>
            </w:r>
            <w:r>
              <w:rPr>
                <w:rFonts w:ascii="仿宋" w:eastAsia="仿宋" w:hAnsi="仿宋" w:hint="eastAsia"/>
                <w:szCs w:val="21"/>
              </w:rPr>
              <w:t>:</w:t>
            </w:r>
            <w:r>
              <w:rPr>
                <w:rFonts w:ascii="仿宋" w:eastAsia="仿宋" w:hAnsi="仿宋" w:hint="eastAsia"/>
                <w:szCs w:val="21"/>
              </w:rPr>
              <w:t>具有识别</w:t>
            </w:r>
            <w:r>
              <w:rPr>
                <w:rFonts w:ascii="仿宋" w:eastAsia="仿宋" w:hAnsi="仿宋" w:hint="eastAsia"/>
                <w:szCs w:val="21"/>
              </w:rPr>
              <w:t>15</w:t>
            </w:r>
            <w:r>
              <w:rPr>
                <w:rFonts w:ascii="仿宋" w:eastAsia="仿宋" w:hAnsi="仿宋" w:hint="eastAsia"/>
                <w:szCs w:val="21"/>
              </w:rPr>
              <w:t>种常见食用菌的能力；具有配置常用培养基、栽培料的能力；具有常见食用菌母种、原种、栽培种制作的能力；具有食用菌生产过程无菌操作的能力；具有识别</w:t>
            </w:r>
            <w:r>
              <w:rPr>
                <w:rFonts w:ascii="仿宋" w:eastAsia="仿宋" w:hAnsi="仿宋" w:hint="eastAsia"/>
                <w:szCs w:val="21"/>
              </w:rPr>
              <w:t>10</w:t>
            </w:r>
            <w:r>
              <w:rPr>
                <w:rFonts w:ascii="仿宋" w:eastAsia="仿宋" w:hAnsi="仿宋" w:hint="eastAsia"/>
                <w:szCs w:val="21"/>
              </w:rPr>
              <w:t>种食用菌常见病害，虫害的能力；具有对食用菌常见病虫害进行综合防治的能力；具有常见食用菌袋、菌床、菌畦栽培与管理的能力；具有常见食用菌贮藏与加工的能力</w:t>
            </w:r>
            <w:r>
              <w:rPr>
                <w:rFonts w:ascii="仿宋" w:eastAsia="仿宋" w:hAnsi="仿宋" w:hint="eastAsia"/>
                <w:szCs w:val="21"/>
              </w:rPr>
              <w:t>。</w:t>
            </w:r>
          </w:p>
        </w:tc>
        <w:tc>
          <w:tcPr>
            <w:tcW w:w="3762" w:type="dxa"/>
          </w:tcPr>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lastRenderedPageBreak/>
              <w:t>1</w:t>
            </w:r>
            <w:r>
              <w:rPr>
                <w:rFonts w:ascii="仿宋" w:eastAsia="仿宋" w:hAnsi="仿宋" w:hint="eastAsia"/>
                <w:szCs w:val="21"/>
              </w:rPr>
              <w:t>）具备园林植物</w:t>
            </w:r>
            <w:r>
              <w:rPr>
                <w:rFonts w:ascii="仿宋" w:eastAsia="仿宋" w:hAnsi="仿宋" w:hint="eastAsia"/>
                <w:szCs w:val="21"/>
              </w:rPr>
              <w:t>（含</w:t>
            </w:r>
            <w:r>
              <w:rPr>
                <w:rFonts w:ascii="仿宋" w:eastAsia="仿宋" w:hAnsi="仿宋" w:hint="eastAsia"/>
                <w:szCs w:val="21"/>
              </w:rPr>
              <w:t>花卉</w:t>
            </w:r>
            <w:r>
              <w:rPr>
                <w:rFonts w:ascii="仿宋" w:eastAsia="仿宋" w:hAnsi="仿宋" w:hint="eastAsia"/>
                <w:szCs w:val="21"/>
              </w:rPr>
              <w:t>）</w:t>
            </w:r>
            <w:r>
              <w:rPr>
                <w:rFonts w:ascii="仿宋" w:eastAsia="仿宋" w:hAnsi="仿宋" w:hint="eastAsia"/>
                <w:szCs w:val="21"/>
              </w:rPr>
              <w:t>的识别能力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2</w:t>
            </w:r>
            <w:r>
              <w:rPr>
                <w:rFonts w:ascii="仿宋" w:eastAsia="仿宋" w:hAnsi="仿宋" w:hint="eastAsia"/>
                <w:szCs w:val="21"/>
              </w:rPr>
              <w:t>）具备园林苗木、经营、管理生产能力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3</w:t>
            </w:r>
            <w:r>
              <w:rPr>
                <w:rFonts w:ascii="仿宋" w:eastAsia="仿宋" w:hAnsi="仿宋" w:hint="eastAsia"/>
                <w:szCs w:val="21"/>
              </w:rPr>
              <w:t>）具备测绘平面图、地形图能力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4</w:t>
            </w:r>
            <w:r>
              <w:rPr>
                <w:rFonts w:ascii="仿宋" w:eastAsia="仿宋" w:hAnsi="仿宋" w:hint="eastAsia"/>
                <w:szCs w:val="21"/>
              </w:rPr>
              <w:t>）具备绘画、表达设计意图的能力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5</w:t>
            </w:r>
            <w:r>
              <w:rPr>
                <w:rFonts w:ascii="仿宋" w:eastAsia="仿宋" w:hAnsi="仿宋" w:hint="eastAsia"/>
                <w:szCs w:val="21"/>
              </w:rPr>
              <w:t>）具备园林制图能力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6</w:t>
            </w:r>
            <w:r>
              <w:rPr>
                <w:rFonts w:ascii="仿宋" w:eastAsia="仿宋" w:hAnsi="仿宋" w:hint="eastAsia"/>
                <w:szCs w:val="21"/>
              </w:rPr>
              <w:t>）具备园林植物造景能</w:t>
            </w:r>
            <w:r>
              <w:rPr>
                <w:rFonts w:ascii="仿宋" w:eastAsia="仿宋" w:hAnsi="仿宋" w:hint="eastAsia"/>
                <w:szCs w:val="21"/>
              </w:rPr>
              <w:t>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7</w:t>
            </w:r>
            <w:r>
              <w:rPr>
                <w:rFonts w:ascii="仿宋" w:eastAsia="仿宋" w:hAnsi="仿宋" w:hint="eastAsia"/>
                <w:szCs w:val="21"/>
              </w:rPr>
              <w:t>）具备草坪建植与养护能力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8</w:t>
            </w:r>
            <w:r>
              <w:rPr>
                <w:rFonts w:ascii="仿宋" w:eastAsia="仿宋" w:hAnsi="仿宋" w:hint="eastAsia"/>
                <w:szCs w:val="21"/>
              </w:rPr>
              <w:t>）具备园林植物病虫害防治能力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9</w:t>
            </w:r>
            <w:r>
              <w:rPr>
                <w:rFonts w:ascii="仿宋" w:eastAsia="仿宋" w:hAnsi="仿宋" w:hint="eastAsia"/>
                <w:szCs w:val="21"/>
              </w:rPr>
              <w:t>）具备计算机辅助设计的能力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10</w:t>
            </w:r>
            <w:r>
              <w:rPr>
                <w:rFonts w:ascii="仿宋" w:eastAsia="仿宋" w:hAnsi="仿宋" w:hint="eastAsia"/>
                <w:szCs w:val="21"/>
              </w:rPr>
              <w:t>）具备园林植物</w:t>
            </w:r>
            <w:r>
              <w:rPr>
                <w:rFonts w:ascii="仿宋" w:eastAsia="仿宋" w:hAnsi="仿宋" w:hint="eastAsia"/>
                <w:szCs w:val="21"/>
              </w:rPr>
              <w:t>（含果树）</w:t>
            </w:r>
            <w:r>
              <w:rPr>
                <w:rFonts w:ascii="仿宋" w:eastAsia="仿宋" w:hAnsi="仿宋" w:hint="eastAsia"/>
                <w:szCs w:val="21"/>
              </w:rPr>
              <w:t>栽培、养护和管理能力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11</w:t>
            </w:r>
            <w:r>
              <w:rPr>
                <w:rFonts w:ascii="仿宋" w:eastAsia="仿宋" w:hAnsi="仿宋" w:hint="eastAsia"/>
                <w:szCs w:val="21"/>
              </w:rPr>
              <w:t>）具备园林绿地规划设计能力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12</w:t>
            </w:r>
            <w:r>
              <w:rPr>
                <w:rFonts w:ascii="仿宋" w:eastAsia="仿宋" w:hAnsi="仿宋" w:hint="eastAsia"/>
                <w:szCs w:val="21"/>
              </w:rPr>
              <w:t>）具备园林工程的施工、管理及概算能力</w:t>
            </w:r>
          </w:p>
          <w:p w:rsidR="00376895" w:rsidRDefault="00AC248C">
            <w:pPr>
              <w:widowControl/>
              <w:shd w:val="clear" w:color="auto" w:fill="FFFFFF"/>
              <w:spacing w:line="300" w:lineRule="exact"/>
              <w:rPr>
                <w:rFonts w:ascii="仿宋" w:eastAsia="仿宋" w:hAnsi="仿宋"/>
                <w:szCs w:val="21"/>
              </w:rPr>
            </w:pPr>
            <w:r>
              <w:rPr>
                <w:rFonts w:ascii="仿宋" w:eastAsia="仿宋" w:hAnsi="仿宋" w:hint="eastAsia"/>
                <w:szCs w:val="21"/>
              </w:rPr>
              <w:t>13</w:t>
            </w:r>
            <w:r>
              <w:rPr>
                <w:rFonts w:ascii="仿宋" w:eastAsia="仿宋" w:hAnsi="仿宋" w:hint="eastAsia"/>
                <w:szCs w:val="21"/>
              </w:rPr>
              <w:t>）具备工程招投标、项目质量管理能力</w:t>
            </w:r>
          </w:p>
          <w:p w:rsidR="00376895" w:rsidRDefault="00AC248C">
            <w:pPr>
              <w:pStyle w:val="a0"/>
              <w:ind w:leftChars="0" w:left="0"/>
              <w:rPr>
                <w:rFonts w:eastAsia="仿宋"/>
              </w:rPr>
            </w:pPr>
            <w:r>
              <w:rPr>
                <w:rFonts w:ascii="仿宋" w:eastAsia="仿宋" w:hAnsi="仿宋" w:hint="eastAsia"/>
                <w:szCs w:val="21"/>
              </w:rPr>
              <w:t>14</w:t>
            </w:r>
            <w:r>
              <w:rPr>
                <w:rFonts w:ascii="仿宋" w:eastAsia="仿宋" w:hAnsi="仿宋" w:hint="eastAsia"/>
                <w:szCs w:val="21"/>
              </w:rPr>
              <w:t>）具备使用园林机械及维护的能力</w:t>
            </w:r>
          </w:p>
          <w:p w:rsidR="00376895" w:rsidRDefault="00376895">
            <w:pPr>
              <w:widowControl/>
              <w:spacing w:line="300" w:lineRule="exact"/>
              <w:rPr>
                <w:rFonts w:ascii="仿宋" w:eastAsia="仿宋" w:hAnsi="仿宋"/>
                <w:szCs w:val="21"/>
              </w:rPr>
            </w:pPr>
          </w:p>
          <w:p w:rsidR="00376895" w:rsidRDefault="00376895">
            <w:pPr>
              <w:widowControl/>
              <w:spacing w:line="300" w:lineRule="exact"/>
              <w:rPr>
                <w:rFonts w:ascii="仿宋" w:eastAsia="仿宋" w:hAnsi="仿宋"/>
                <w:szCs w:val="21"/>
              </w:rPr>
            </w:pPr>
          </w:p>
        </w:tc>
      </w:tr>
    </w:tbl>
    <w:p w:rsidR="00376895" w:rsidRDefault="00AC248C">
      <w:pPr>
        <w:widowControl/>
        <w:shd w:val="clear" w:color="auto" w:fill="FFFFFF"/>
        <w:spacing w:line="360" w:lineRule="auto"/>
        <w:outlineLvl w:val="0"/>
        <w:rPr>
          <w:rFonts w:ascii="黑体" w:eastAsia="黑体" w:hAnsi="黑体" w:cs="宋体"/>
          <w:kern w:val="0"/>
          <w:sz w:val="28"/>
          <w:szCs w:val="28"/>
        </w:rPr>
      </w:pPr>
      <w:bookmarkStart w:id="11" w:name="_Toc8831817"/>
      <w:r>
        <w:rPr>
          <w:rFonts w:ascii="黑体" w:eastAsia="黑体" w:hAnsi="黑体" w:cs="宋体" w:hint="eastAsia"/>
          <w:kern w:val="0"/>
          <w:sz w:val="28"/>
          <w:szCs w:val="28"/>
        </w:rPr>
        <w:lastRenderedPageBreak/>
        <w:t>六、课程设置</w:t>
      </w:r>
      <w:bookmarkEnd w:id="11"/>
    </w:p>
    <w:p w:rsidR="00376895" w:rsidRDefault="00AC248C">
      <w:pPr>
        <w:widowControl/>
        <w:shd w:val="clear" w:color="auto" w:fill="FFFFFF"/>
        <w:spacing w:line="360" w:lineRule="auto"/>
        <w:ind w:firstLine="420"/>
        <w:rPr>
          <w:rFonts w:ascii="仿宋" w:eastAsia="仿宋" w:hAnsi="仿宋" w:cs="宋体"/>
          <w:b/>
          <w:kern w:val="0"/>
          <w:sz w:val="28"/>
          <w:szCs w:val="28"/>
        </w:rPr>
      </w:pPr>
      <w:r>
        <w:rPr>
          <w:rFonts w:ascii="仿宋" w:eastAsia="仿宋" w:hAnsi="仿宋" w:cs="宋体" w:hint="eastAsia"/>
          <w:b/>
          <w:kern w:val="0"/>
          <w:sz w:val="28"/>
          <w:szCs w:val="28"/>
        </w:rPr>
        <w:t>1.</w:t>
      </w:r>
      <w:r>
        <w:rPr>
          <w:rFonts w:ascii="仿宋" w:eastAsia="仿宋" w:hAnsi="仿宋" w:cs="宋体" w:hint="eastAsia"/>
          <w:b/>
          <w:kern w:val="0"/>
          <w:sz w:val="28"/>
          <w:szCs w:val="28"/>
        </w:rPr>
        <w:t>中职课程结构表</w:t>
      </w:r>
    </w:p>
    <w:p w:rsidR="00376895" w:rsidRDefault="00AC248C">
      <w:pPr>
        <w:widowControl/>
        <w:shd w:val="clear" w:color="auto" w:fill="FFFFFF"/>
        <w:spacing w:line="360" w:lineRule="auto"/>
        <w:ind w:firstLine="420"/>
        <w:rPr>
          <w:rFonts w:ascii="仿宋" w:eastAsia="仿宋" w:hAnsi="仿宋" w:cs="宋体"/>
          <w:b/>
          <w:kern w:val="0"/>
          <w:sz w:val="28"/>
          <w:szCs w:val="28"/>
        </w:rPr>
      </w:pPr>
      <w:r>
        <w:rPr>
          <w:rFonts w:ascii="仿宋" w:eastAsia="仿宋" w:hAnsi="仿宋" w:cs="宋体" w:hint="eastAsia"/>
          <w:b/>
          <w:kern w:val="0"/>
          <w:sz w:val="28"/>
          <w:szCs w:val="28"/>
        </w:rPr>
        <w:t>包括公共基础课程和专业课程</w:t>
      </w:r>
    </w:p>
    <w:p w:rsidR="00376895" w:rsidRDefault="00AC248C">
      <w:pPr>
        <w:widowControl/>
        <w:shd w:val="clear" w:color="auto" w:fill="FFFFFF"/>
        <w:spacing w:line="360" w:lineRule="auto"/>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1</w:t>
      </w:r>
      <w:r>
        <w:rPr>
          <w:rFonts w:ascii="仿宋" w:eastAsia="仿宋" w:hAnsi="仿宋" w:cs="宋体" w:hint="eastAsia"/>
          <w:b/>
          <w:kern w:val="0"/>
          <w:sz w:val="28"/>
          <w:szCs w:val="28"/>
        </w:rPr>
        <w:t>）</w:t>
      </w:r>
      <w:r>
        <w:rPr>
          <w:rFonts w:ascii="仿宋" w:eastAsia="仿宋" w:hAnsi="仿宋" w:cs="宋体"/>
          <w:b/>
          <w:kern w:val="0"/>
          <w:sz w:val="28"/>
          <w:szCs w:val="28"/>
        </w:rPr>
        <w:t>公共基础课程</w:t>
      </w:r>
    </w:p>
    <w:p w:rsidR="00376895" w:rsidRDefault="00AC248C">
      <w:pPr>
        <w:widowControl/>
        <w:shd w:val="clear" w:color="auto" w:fill="FFFFFF"/>
        <w:spacing w:line="360" w:lineRule="auto"/>
        <w:ind w:firstLineChars="250" w:firstLine="600"/>
        <w:rPr>
          <w:rFonts w:ascii="仿宋" w:eastAsia="仿宋" w:hAnsi="仿宋" w:cs="宋体"/>
          <w:kern w:val="0"/>
          <w:sz w:val="24"/>
        </w:rPr>
      </w:pPr>
      <w:r>
        <w:rPr>
          <w:rFonts w:ascii="仿宋" w:eastAsia="仿宋" w:hAnsi="仿宋" w:cs="宋体" w:hint="eastAsia"/>
          <w:kern w:val="0"/>
          <w:sz w:val="24"/>
        </w:rPr>
        <w:t>国防教育与军事训练、职业生涯规划与就业创业、职业道德与法律、经济政治与社会、哲学与人生、心里健康、职业健康与安全、环保教育、数学、英语、体育与健康、就业指导、计算机基础</w:t>
      </w:r>
      <w:r>
        <w:rPr>
          <w:rFonts w:ascii="仿宋" w:eastAsia="仿宋" w:hAnsi="仿宋" w:cs="宋体" w:hint="eastAsia"/>
          <w:kern w:val="0"/>
          <w:sz w:val="24"/>
        </w:rPr>
        <w:t xml:space="preserve"> </w:t>
      </w:r>
      <w:r>
        <w:rPr>
          <w:rFonts w:ascii="仿宋" w:eastAsia="仿宋" w:hAnsi="仿宋" w:cs="宋体" w:hint="eastAsia"/>
          <w:kern w:val="0"/>
          <w:sz w:val="24"/>
        </w:rPr>
        <w:t>。</w:t>
      </w:r>
    </w:p>
    <w:p w:rsidR="00376895" w:rsidRDefault="00AC248C">
      <w:pPr>
        <w:widowControl/>
        <w:shd w:val="clear" w:color="auto" w:fill="FFFFFF"/>
        <w:spacing w:line="360" w:lineRule="auto"/>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2</w:t>
      </w:r>
      <w:r>
        <w:rPr>
          <w:rFonts w:ascii="仿宋" w:eastAsia="仿宋" w:hAnsi="仿宋" w:cs="宋体" w:hint="eastAsia"/>
          <w:b/>
          <w:kern w:val="0"/>
          <w:sz w:val="28"/>
          <w:szCs w:val="28"/>
        </w:rPr>
        <w:t>）</w:t>
      </w:r>
      <w:r>
        <w:rPr>
          <w:rFonts w:ascii="仿宋" w:eastAsia="仿宋" w:hAnsi="仿宋" w:cs="宋体"/>
          <w:b/>
          <w:kern w:val="0"/>
          <w:sz w:val="28"/>
          <w:szCs w:val="28"/>
        </w:rPr>
        <w:t>专业课程</w:t>
      </w:r>
    </w:p>
    <w:p w:rsidR="00376895" w:rsidRDefault="00AC248C">
      <w:pPr>
        <w:widowControl/>
        <w:shd w:val="clear" w:color="auto" w:fill="FFFFFF"/>
        <w:spacing w:line="360" w:lineRule="auto"/>
        <w:ind w:firstLineChars="250" w:firstLine="600"/>
        <w:rPr>
          <w:rFonts w:ascii="仿宋" w:eastAsia="仿宋" w:hAnsi="仿宋" w:cs="宋体"/>
          <w:kern w:val="0"/>
          <w:sz w:val="24"/>
        </w:rPr>
      </w:pPr>
      <w:r>
        <w:rPr>
          <w:rFonts w:ascii="仿宋" w:eastAsia="仿宋" w:hAnsi="仿宋" w:cs="宋体" w:hint="eastAsia"/>
          <w:kern w:val="0"/>
          <w:sz w:val="24"/>
        </w:rPr>
        <w:t>植物与植物生理、植物生长环境、植物保护基础、园艺设施、果树生产技术、无公害果品生产、果树病虫害防治、果品贮藏与加工、植物组织保养、蔬菜生产技术、有机蔬菜生产、蔬菜病虫害防治、蔬菜贮藏与加工、真菌学基础、食用菌生产技术、食用菌病虫害防治、食用菌贮藏与加工。</w:t>
      </w:r>
    </w:p>
    <w:p w:rsidR="00376895" w:rsidRDefault="00AC248C">
      <w:pPr>
        <w:widowControl/>
        <w:shd w:val="clear" w:color="auto" w:fill="FFFFFF"/>
        <w:spacing w:line="360" w:lineRule="auto"/>
        <w:ind w:firstLineChars="100" w:firstLine="281"/>
        <w:rPr>
          <w:rFonts w:ascii="仿宋" w:eastAsia="仿宋" w:hAnsi="仿宋" w:cs="宋体"/>
          <w:b/>
          <w:kern w:val="0"/>
          <w:sz w:val="28"/>
          <w:szCs w:val="28"/>
        </w:rPr>
      </w:pPr>
      <w:r>
        <w:rPr>
          <w:rFonts w:ascii="仿宋" w:eastAsia="仿宋" w:hAnsi="仿宋" w:cs="宋体" w:hint="eastAsia"/>
          <w:b/>
          <w:kern w:val="0"/>
          <w:sz w:val="28"/>
          <w:szCs w:val="28"/>
        </w:rPr>
        <w:t>2.</w:t>
      </w:r>
      <w:r>
        <w:rPr>
          <w:rFonts w:ascii="仿宋" w:eastAsia="仿宋" w:hAnsi="仿宋" w:cs="宋体" w:hint="eastAsia"/>
          <w:b/>
          <w:kern w:val="0"/>
          <w:sz w:val="28"/>
          <w:szCs w:val="28"/>
        </w:rPr>
        <w:t>高职课程结构表</w:t>
      </w:r>
    </w:p>
    <w:p w:rsidR="00376895" w:rsidRDefault="00AC248C">
      <w:pPr>
        <w:widowControl/>
        <w:shd w:val="clear" w:color="auto" w:fill="FFFFFF"/>
        <w:spacing w:line="360" w:lineRule="auto"/>
        <w:ind w:firstLineChars="250" w:firstLine="600"/>
        <w:rPr>
          <w:rFonts w:ascii="仿宋" w:eastAsia="仿宋" w:hAnsi="仿宋" w:cs="宋体"/>
          <w:kern w:val="0"/>
          <w:sz w:val="24"/>
        </w:rPr>
      </w:pPr>
      <w:bookmarkStart w:id="12" w:name="_Toc8831820"/>
      <w:r>
        <w:rPr>
          <w:rFonts w:ascii="仿宋" w:eastAsia="仿宋" w:hAnsi="仿宋" w:cs="宋体" w:hint="eastAsia"/>
          <w:kern w:val="0"/>
          <w:sz w:val="24"/>
        </w:rPr>
        <w:lastRenderedPageBreak/>
        <w:t>以行业为背景，</w:t>
      </w:r>
      <w:r>
        <w:rPr>
          <w:rFonts w:ascii="仿宋" w:eastAsia="仿宋" w:hAnsi="仿宋" w:cs="宋体" w:hint="eastAsia"/>
          <w:kern w:val="0"/>
          <w:sz w:val="24"/>
        </w:rPr>
        <w:t>结合园林技术专业教学标准（国标），依据专业人才培养目标和规格，综合考虑学生基本素养、职业能力培养与可持续发展，参照职业岗位任职要求，本专业的课程包括：公共基础课程和专业（技能课程）本专业</w:t>
      </w:r>
      <w:r>
        <w:rPr>
          <w:rFonts w:ascii="仿宋" w:eastAsia="仿宋" w:hAnsi="仿宋" w:cs="宋体" w:hint="eastAsia"/>
          <w:kern w:val="0"/>
          <w:sz w:val="24"/>
        </w:rPr>
        <w:t>课程</w:t>
      </w:r>
      <w:r>
        <w:rPr>
          <w:rFonts w:ascii="仿宋" w:eastAsia="仿宋" w:hAnsi="仿宋" w:cs="宋体" w:hint="eastAsia"/>
          <w:kern w:val="0"/>
          <w:sz w:val="24"/>
        </w:rPr>
        <w:t>包括公共基础课程和专业课程。</w:t>
      </w:r>
    </w:p>
    <w:p w:rsidR="00376895" w:rsidRDefault="00AC248C" w:rsidP="00684F63">
      <w:pPr>
        <w:tabs>
          <w:tab w:val="center" w:pos="4524"/>
        </w:tabs>
        <w:spacing w:beforeLines="50" w:afterLines="50" w:line="276" w:lineRule="auto"/>
        <w:ind w:firstLineChars="200" w:firstLine="420"/>
        <w:rPr>
          <w:b/>
          <w:color w:val="000000"/>
        </w:rPr>
      </w:pPr>
      <w:r>
        <w:rPr>
          <w:rFonts w:hint="eastAsia"/>
          <w:b/>
          <w:color w:val="000000"/>
        </w:rPr>
        <w:t>1</w:t>
      </w:r>
      <w:r>
        <w:rPr>
          <w:rFonts w:hint="eastAsia"/>
          <w:b/>
          <w:color w:val="000000"/>
        </w:rPr>
        <w:t>）</w:t>
      </w:r>
      <w:r>
        <w:rPr>
          <w:rFonts w:hint="eastAsia"/>
          <w:b/>
          <w:color w:val="000000"/>
        </w:rPr>
        <w:t>公共基础课程</w:t>
      </w:r>
    </w:p>
    <w:p w:rsidR="00376895" w:rsidRDefault="00AC248C">
      <w:pPr>
        <w:widowControl/>
        <w:shd w:val="clear" w:color="auto" w:fill="FFFFFF"/>
        <w:spacing w:line="360" w:lineRule="auto"/>
        <w:ind w:firstLineChars="250" w:firstLine="600"/>
        <w:rPr>
          <w:rFonts w:ascii="仿宋" w:eastAsia="仿宋" w:hAnsi="仿宋" w:cs="宋体"/>
          <w:kern w:val="0"/>
          <w:sz w:val="24"/>
        </w:rPr>
      </w:pPr>
      <w:r>
        <w:rPr>
          <w:rFonts w:ascii="仿宋" w:eastAsia="仿宋" w:hAnsi="仿宋" w:cs="宋体" w:hint="eastAsia"/>
          <w:kern w:val="0"/>
          <w:sz w:val="24"/>
        </w:rPr>
        <w:t>根据党和国家有关文件规定，</w:t>
      </w:r>
      <w:r>
        <w:rPr>
          <w:rFonts w:ascii="仿宋" w:eastAsia="仿宋" w:hAnsi="仿宋" w:cs="宋体" w:hint="eastAsia"/>
          <w:kern w:val="0"/>
          <w:sz w:val="24"/>
        </w:rPr>
        <w:t>针对园林技术专业应具备的基本素质，设置公共基础课程：</w:t>
      </w:r>
    </w:p>
    <w:p w:rsidR="00376895" w:rsidRDefault="00AC248C">
      <w:pPr>
        <w:widowControl/>
        <w:shd w:val="clear" w:color="auto" w:fill="FFFFFF"/>
        <w:spacing w:line="360" w:lineRule="auto"/>
        <w:ind w:firstLineChars="250" w:firstLine="600"/>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w:t>
      </w:r>
      <w:r>
        <w:rPr>
          <w:rFonts w:ascii="仿宋" w:eastAsia="仿宋" w:hAnsi="仿宋" w:cs="宋体" w:hint="eastAsia"/>
          <w:kern w:val="0"/>
          <w:sz w:val="24"/>
        </w:rPr>
        <w:t>公共基础必修课</w:t>
      </w:r>
      <w:r>
        <w:rPr>
          <w:rFonts w:ascii="仿宋" w:eastAsia="仿宋" w:hAnsi="仿宋" w:cs="宋体" w:hint="eastAsia"/>
          <w:kern w:val="0"/>
          <w:sz w:val="24"/>
        </w:rPr>
        <w:t>（</w:t>
      </w:r>
      <w:r>
        <w:rPr>
          <w:rFonts w:ascii="仿宋" w:eastAsia="仿宋" w:hAnsi="仿宋" w:cs="宋体" w:hint="eastAsia"/>
          <w:kern w:val="0"/>
          <w:sz w:val="24"/>
        </w:rPr>
        <w:t>9</w:t>
      </w:r>
      <w:r>
        <w:rPr>
          <w:rFonts w:ascii="仿宋" w:eastAsia="仿宋" w:hAnsi="仿宋" w:cs="宋体" w:hint="eastAsia"/>
          <w:kern w:val="0"/>
          <w:sz w:val="24"/>
        </w:rPr>
        <w:t>门</w:t>
      </w:r>
      <w:r>
        <w:rPr>
          <w:rFonts w:ascii="仿宋" w:eastAsia="仿宋" w:hAnsi="仿宋" w:cs="宋体" w:hint="eastAsia"/>
          <w:kern w:val="0"/>
          <w:sz w:val="24"/>
        </w:rPr>
        <w:t>）</w:t>
      </w:r>
      <w:r>
        <w:rPr>
          <w:rFonts w:ascii="仿宋" w:eastAsia="仿宋" w:hAnsi="仿宋" w:cs="宋体" w:hint="eastAsia"/>
          <w:kern w:val="0"/>
          <w:sz w:val="24"/>
        </w:rPr>
        <w:t>:</w:t>
      </w:r>
      <w:r>
        <w:rPr>
          <w:rFonts w:ascii="仿宋" w:eastAsia="仿宋" w:hAnsi="仿宋" w:cs="宋体" w:hint="eastAsia"/>
          <w:kern w:val="0"/>
          <w:sz w:val="24"/>
        </w:rPr>
        <w:t>《思想道德修养与法律基础》《毛泽东思想与中国特色社会主义理论体系》《形势与政策》《贵州省情》、《中国优秀传统文化》、《体育》、《军事理论与军训》、《大学生职业发展与就业指导》、《心理健康教育》</w:t>
      </w:r>
      <w:r>
        <w:rPr>
          <w:rFonts w:ascii="仿宋" w:eastAsia="仿宋" w:hAnsi="仿宋" w:cs="宋体" w:hint="eastAsia"/>
          <w:kern w:val="0"/>
          <w:sz w:val="24"/>
        </w:rPr>
        <w:t>。</w:t>
      </w:r>
    </w:p>
    <w:p w:rsidR="00376895" w:rsidRDefault="00AC248C">
      <w:pPr>
        <w:widowControl/>
        <w:shd w:val="clear" w:color="auto" w:fill="FFFFFF"/>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）公共必修课程（</w:t>
      </w:r>
      <w:r>
        <w:rPr>
          <w:rFonts w:ascii="仿宋" w:eastAsia="仿宋" w:hAnsi="仿宋" w:cs="宋体" w:hint="eastAsia"/>
          <w:kern w:val="0"/>
          <w:sz w:val="24"/>
        </w:rPr>
        <w:t>5</w:t>
      </w:r>
      <w:r>
        <w:rPr>
          <w:rFonts w:ascii="仿宋" w:eastAsia="仿宋" w:hAnsi="仿宋" w:cs="宋体" w:hint="eastAsia"/>
          <w:kern w:val="0"/>
          <w:sz w:val="24"/>
        </w:rPr>
        <w:t>门）：《党史党国》、《劳动教育》、《大学生创新创业指导》、《信息技术基础》、《大学语文》。</w:t>
      </w:r>
    </w:p>
    <w:p w:rsidR="00376895" w:rsidRDefault="00AC248C">
      <w:pPr>
        <w:widowControl/>
        <w:shd w:val="clear" w:color="auto" w:fill="FFFFFF"/>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）公共选修课程（</w:t>
      </w:r>
      <w:r>
        <w:rPr>
          <w:rFonts w:ascii="仿宋" w:eastAsia="仿宋" w:hAnsi="仿宋" w:cs="宋体" w:hint="eastAsia"/>
          <w:kern w:val="0"/>
          <w:sz w:val="24"/>
        </w:rPr>
        <w:t>3</w:t>
      </w:r>
      <w:r>
        <w:rPr>
          <w:rFonts w:ascii="仿宋" w:eastAsia="仿宋" w:hAnsi="仿宋" w:cs="宋体" w:hint="eastAsia"/>
          <w:kern w:val="0"/>
          <w:sz w:val="24"/>
        </w:rPr>
        <w:t>门）：《大学英语》、《科技写作》、《普通话》。</w:t>
      </w:r>
    </w:p>
    <w:p w:rsidR="00376895" w:rsidRDefault="00AC248C">
      <w:pPr>
        <w:widowControl/>
        <w:shd w:val="clear" w:color="auto" w:fill="FFFFFF"/>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4</w:t>
      </w:r>
      <w:r>
        <w:rPr>
          <w:rFonts w:ascii="仿宋" w:eastAsia="仿宋" w:hAnsi="仿宋" w:cs="宋体" w:hint="eastAsia"/>
          <w:kern w:val="0"/>
          <w:sz w:val="24"/>
        </w:rPr>
        <w:t>）特色课程（</w:t>
      </w:r>
      <w:r>
        <w:rPr>
          <w:rFonts w:ascii="仿宋" w:eastAsia="仿宋" w:hAnsi="仿宋" w:cs="宋体" w:hint="eastAsia"/>
          <w:kern w:val="0"/>
          <w:sz w:val="24"/>
        </w:rPr>
        <w:t>3</w:t>
      </w:r>
      <w:r>
        <w:rPr>
          <w:rFonts w:ascii="仿宋" w:eastAsia="仿宋" w:hAnsi="仿宋" w:cs="宋体" w:hint="eastAsia"/>
          <w:kern w:val="0"/>
          <w:sz w:val="24"/>
        </w:rPr>
        <w:t>门）：《安全教育》、《三农情怀》、《创建国家园林城市》。</w:t>
      </w:r>
    </w:p>
    <w:p w:rsidR="00376895" w:rsidRDefault="00AC248C">
      <w:pPr>
        <w:widowControl/>
        <w:shd w:val="clear" w:color="auto" w:fill="FFFFFF"/>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另外，参照《毕节职业技术学院“第二课堂成绩单”管理办法</w:t>
      </w:r>
      <w:r>
        <w:rPr>
          <w:rFonts w:ascii="仿宋" w:eastAsia="仿宋" w:hAnsi="仿宋" w:cs="宋体" w:hint="eastAsia"/>
          <w:kern w:val="0"/>
          <w:sz w:val="24"/>
        </w:rPr>
        <w:t>（试行）》开展、实施，置换相应学分。具体通过积分折算学分，</w:t>
      </w:r>
      <w:r>
        <w:rPr>
          <w:rFonts w:ascii="仿宋" w:eastAsia="仿宋" w:hAnsi="仿宋" w:cs="宋体" w:hint="eastAsia"/>
          <w:kern w:val="0"/>
          <w:sz w:val="24"/>
        </w:rPr>
        <w:t xml:space="preserve">10 </w:t>
      </w:r>
      <w:r>
        <w:rPr>
          <w:rFonts w:ascii="仿宋" w:eastAsia="仿宋" w:hAnsi="仿宋" w:cs="宋体" w:hint="eastAsia"/>
          <w:kern w:val="0"/>
          <w:sz w:val="24"/>
        </w:rPr>
        <w:t>个积分折算</w:t>
      </w:r>
      <w:r>
        <w:rPr>
          <w:rFonts w:ascii="仿宋" w:eastAsia="仿宋" w:hAnsi="仿宋" w:cs="宋体" w:hint="eastAsia"/>
          <w:kern w:val="0"/>
          <w:sz w:val="24"/>
        </w:rPr>
        <w:t>1</w:t>
      </w:r>
      <w:r>
        <w:rPr>
          <w:rFonts w:ascii="仿宋" w:eastAsia="仿宋" w:hAnsi="仿宋" w:cs="宋体" w:hint="eastAsia"/>
          <w:kern w:val="0"/>
          <w:sz w:val="24"/>
        </w:rPr>
        <w:t>学分，进行学分置换。结合本专业特点，学生需置换的学分不高于</w:t>
      </w:r>
      <w:r>
        <w:rPr>
          <w:rFonts w:ascii="仿宋" w:eastAsia="仿宋" w:hAnsi="仿宋" w:cs="宋体" w:hint="eastAsia"/>
          <w:kern w:val="0"/>
          <w:sz w:val="24"/>
        </w:rPr>
        <w:t>6</w:t>
      </w:r>
      <w:r>
        <w:rPr>
          <w:rFonts w:ascii="仿宋" w:eastAsia="仿宋" w:hAnsi="仿宋" w:cs="宋体" w:hint="eastAsia"/>
          <w:kern w:val="0"/>
          <w:sz w:val="24"/>
        </w:rPr>
        <w:t>学分，同时，学生主动通过各种方式获得的学分在不影响本专业教学进行的前提下，可作为评先选优的参考依据。以“农技服务协会”“青年志愿者”等学生社团为载体，通过“三下乡”等形式，长短期结合，锤炼学生吃苦耐劳、团结协作的精神与执业品质。</w:t>
      </w:r>
    </w:p>
    <w:p w:rsidR="00376895" w:rsidRDefault="00AC248C">
      <w:pPr>
        <w:widowControl/>
        <w:shd w:val="clear" w:color="auto" w:fill="FFFFFF"/>
        <w:spacing w:line="360" w:lineRule="auto"/>
        <w:outlineLvl w:val="0"/>
        <w:rPr>
          <w:rFonts w:ascii="黑体" w:eastAsia="黑体" w:hAnsi="黑体" w:cs="宋体"/>
          <w:kern w:val="0"/>
          <w:sz w:val="28"/>
          <w:szCs w:val="28"/>
        </w:rPr>
      </w:pPr>
      <w:r>
        <w:rPr>
          <w:rFonts w:ascii="黑体" w:eastAsia="黑体" w:hAnsi="黑体" w:cs="宋体" w:hint="eastAsia"/>
          <w:kern w:val="0"/>
          <w:sz w:val="28"/>
          <w:szCs w:val="28"/>
        </w:rPr>
        <w:t>七、学时安排</w:t>
      </w:r>
      <w:bookmarkEnd w:id="12"/>
    </w:p>
    <w:p w:rsidR="00376895" w:rsidRDefault="00AC248C">
      <w:pPr>
        <w:spacing w:line="360" w:lineRule="auto"/>
        <w:outlineLvl w:val="1"/>
        <w:rPr>
          <w:rFonts w:ascii="仿宋" w:eastAsia="仿宋" w:hAnsi="仿宋" w:cs="宋体"/>
          <w:b/>
          <w:kern w:val="0"/>
          <w:sz w:val="28"/>
          <w:szCs w:val="28"/>
        </w:rPr>
      </w:pPr>
      <w:bookmarkStart w:id="13" w:name="_Toc8831821"/>
      <w:r>
        <w:rPr>
          <w:rFonts w:ascii="仿宋" w:eastAsia="仿宋" w:hAnsi="仿宋" w:cs="宋体" w:hint="eastAsia"/>
          <w:b/>
          <w:kern w:val="0"/>
          <w:sz w:val="28"/>
          <w:szCs w:val="28"/>
        </w:rPr>
        <w:t>（一）课程教学内容及学时</w:t>
      </w:r>
      <w:bookmarkEnd w:id="13"/>
    </w:p>
    <w:p w:rsidR="00376895" w:rsidRDefault="00AC248C">
      <w:pPr>
        <w:widowControl/>
        <w:shd w:val="clear" w:color="auto" w:fill="FFFFFF"/>
        <w:spacing w:line="360" w:lineRule="auto"/>
        <w:ind w:firstLine="420"/>
        <w:rPr>
          <w:rFonts w:ascii="仿宋" w:eastAsia="仿宋" w:hAnsi="仿宋" w:cs="宋体"/>
          <w:b/>
          <w:bCs/>
          <w:kern w:val="0"/>
          <w:sz w:val="28"/>
          <w:szCs w:val="28"/>
        </w:rPr>
      </w:pPr>
      <w:r>
        <w:rPr>
          <w:rFonts w:ascii="仿宋" w:eastAsia="仿宋" w:hAnsi="仿宋" w:cs="宋体" w:hint="eastAsia"/>
          <w:b/>
          <w:bCs/>
          <w:kern w:val="0"/>
          <w:sz w:val="28"/>
          <w:szCs w:val="28"/>
        </w:rPr>
        <w:t>1.</w:t>
      </w:r>
      <w:r>
        <w:rPr>
          <w:rFonts w:ascii="仿宋" w:eastAsia="仿宋" w:hAnsi="仿宋" w:cs="宋体" w:hint="eastAsia"/>
          <w:b/>
          <w:bCs/>
          <w:kern w:val="0"/>
          <w:sz w:val="28"/>
          <w:szCs w:val="28"/>
        </w:rPr>
        <w:t>中职阶段</w:t>
      </w:r>
    </w:p>
    <w:tbl>
      <w:tblPr>
        <w:tblW w:w="9051"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2"/>
        <w:gridCol w:w="1575"/>
        <w:gridCol w:w="5761"/>
        <w:gridCol w:w="1083"/>
      </w:tblGrid>
      <w:tr w:rsidR="00376895">
        <w:trPr>
          <w:trHeight w:val="499"/>
          <w:jc w:val="center"/>
        </w:trPr>
        <w:tc>
          <w:tcPr>
            <w:tcW w:w="632" w:type="dxa"/>
            <w:vAlign w:val="center"/>
          </w:tcPr>
          <w:p w:rsidR="00376895" w:rsidRDefault="00AC248C">
            <w:pPr>
              <w:spacing w:line="360" w:lineRule="auto"/>
              <w:jc w:val="center"/>
              <w:rPr>
                <w:rFonts w:ascii="仿宋" w:eastAsia="仿宋" w:hAnsi="仿宋" w:cs="宋体"/>
                <w:b/>
                <w:kern w:val="0"/>
              </w:rPr>
            </w:pPr>
            <w:bookmarkStart w:id="14" w:name="OLE_LINK11"/>
            <w:r>
              <w:rPr>
                <w:rFonts w:ascii="仿宋" w:eastAsia="仿宋" w:hAnsi="仿宋" w:cs="宋体" w:hint="eastAsia"/>
                <w:b/>
                <w:kern w:val="0"/>
              </w:rPr>
              <w:t>序号</w:t>
            </w:r>
          </w:p>
        </w:tc>
        <w:tc>
          <w:tcPr>
            <w:tcW w:w="1575" w:type="dxa"/>
            <w:vAlign w:val="center"/>
          </w:tcPr>
          <w:p w:rsidR="00376895" w:rsidRDefault="00AC248C">
            <w:pPr>
              <w:spacing w:line="360" w:lineRule="auto"/>
              <w:jc w:val="left"/>
              <w:rPr>
                <w:rFonts w:ascii="仿宋" w:eastAsia="仿宋" w:hAnsi="仿宋" w:cs="宋体"/>
                <w:b/>
                <w:kern w:val="0"/>
              </w:rPr>
            </w:pPr>
            <w:r>
              <w:rPr>
                <w:rFonts w:ascii="仿宋" w:eastAsia="仿宋" w:hAnsi="仿宋" w:cs="宋体" w:hint="eastAsia"/>
                <w:b/>
                <w:kern w:val="0"/>
              </w:rPr>
              <w:t>课程名称</w:t>
            </w:r>
          </w:p>
        </w:tc>
        <w:tc>
          <w:tcPr>
            <w:tcW w:w="5761"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主要教学内容和要求</w:t>
            </w:r>
          </w:p>
        </w:tc>
        <w:tc>
          <w:tcPr>
            <w:tcW w:w="1083"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参考学时</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1</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国防教育与军事训练</w:t>
            </w:r>
          </w:p>
        </w:tc>
        <w:tc>
          <w:tcPr>
            <w:tcW w:w="5761" w:type="dxa"/>
          </w:tcPr>
          <w:p w:rsidR="00376895" w:rsidRDefault="00AC248C">
            <w:pPr>
              <w:spacing w:line="300" w:lineRule="exact"/>
              <w:rPr>
                <w:rFonts w:ascii="仿宋" w:eastAsia="仿宋" w:hAnsi="仿宋" w:cs="宋体"/>
                <w:kern w:val="0"/>
              </w:rPr>
            </w:pPr>
            <w:r>
              <w:rPr>
                <w:rFonts w:ascii="仿宋" w:eastAsia="仿宋" w:hAnsi="仿宋" w:cs="宋体"/>
                <w:kern w:val="0"/>
              </w:rPr>
              <w:t>把国防教育和军事训练纳入教学体系总规划中，可以使学生从学习实际出发，构建多元有效的体育教学体系，使国防教育做到经常化、制度化、课程化，对提高大学生国防意识和国防观念、提高大学生国防意识具有重要现实意义和实践价值。</w:t>
            </w:r>
          </w:p>
        </w:tc>
        <w:tc>
          <w:tcPr>
            <w:tcW w:w="1083" w:type="dxa"/>
          </w:tcPr>
          <w:p w:rsidR="00376895" w:rsidRDefault="00376895">
            <w:pPr>
              <w:spacing w:line="360" w:lineRule="auto"/>
              <w:rPr>
                <w:rFonts w:ascii="仿宋" w:eastAsia="仿宋" w:hAnsi="仿宋"/>
              </w:rPr>
            </w:pPr>
          </w:p>
          <w:p w:rsidR="00376895" w:rsidRDefault="00376895">
            <w:pPr>
              <w:spacing w:line="360" w:lineRule="auto"/>
              <w:rPr>
                <w:rFonts w:ascii="仿宋" w:eastAsia="仿宋" w:hAnsi="仿宋"/>
              </w:rPr>
            </w:pPr>
          </w:p>
          <w:p w:rsidR="00376895" w:rsidRDefault="00AC248C">
            <w:pPr>
              <w:spacing w:line="360" w:lineRule="auto"/>
              <w:ind w:firstLineChars="200" w:firstLine="420"/>
              <w:rPr>
                <w:rFonts w:ascii="仿宋" w:eastAsia="仿宋" w:hAnsi="仿宋"/>
              </w:rPr>
            </w:pPr>
            <w:r>
              <w:rPr>
                <w:rFonts w:ascii="仿宋" w:eastAsia="仿宋" w:hAnsi="仿宋"/>
              </w:rPr>
              <w:t>60</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kern w:val="0"/>
              </w:rPr>
              <w:t>2</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职业生涯规划与就业创业</w:t>
            </w:r>
          </w:p>
        </w:tc>
        <w:tc>
          <w:tcPr>
            <w:tcW w:w="5761" w:type="dxa"/>
            <w:vAlign w:val="center"/>
          </w:tcPr>
          <w:p w:rsidR="00376895" w:rsidRDefault="00AC248C">
            <w:pPr>
              <w:spacing w:line="300" w:lineRule="exact"/>
              <w:rPr>
                <w:rFonts w:ascii="仿宋" w:eastAsia="仿宋" w:hAnsi="仿宋" w:cs="宋体"/>
                <w:kern w:val="0"/>
              </w:rPr>
            </w:pPr>
            <w:r>
              <w:rPr>
                <w:rFonts w:ascii="仿宋" w:eastAsia="仿宋" w:hAnsi="仿宋" w:cs="宋体"/>
                <w:kern w:val="0"/>
              </w:rPr>
              <w:t>分析、定位是职业生涯规划的首要环节，它决定着个人职业生涯的方向，也决定着职业生涯规划的成败。求职之前先要进行</w:t>
            </w:r>
            <w:r>
              <w:rPr>
                <w:rFonts w:ascii="仿宋" w:eastAsia="仿宋" w:hAnsi="仿宋" w:cs="宋体"/>
                <w:kern w:val="0"/>
              </w:rPr>
              <w:lastRenderedPageBreak/>
              <w:t>职业生涯规划，进行职业生涯规划之前先要进行准确的自我定位。先要弄清自己想要干什么、能干什么，自己的兴趣、才能、学识适合干什么。可以通过可靠的量表工具的测量，评估职业倾向、能力倾向和职业价值观，这是职业生涯规划的基础。职业规划就是根据测评结果的各项指标，以及自身的学历、经历、能力，了解一个人的内在、外在优势，并且把这些优势整合在一起，作为职场上打拼的核心竞争力。</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lastRenderedPageBreak/>
              <w:t>36</w:t>
            </w:r>
          </w:p>
        </w:tc>
      </w:tr>
      <w:tr w:rsidR="00376895">
        <w:trPr>
          <w:trHeight w:val="460"/>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kern w:val="0"/>
              </w:rPr>
              <w:lastRenderedPageBreak/>
              <w:t>3</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经济政治与社会</w:t>
            </w:r>
          </w:p>
        </w:tc>
        <w:tc>
          <w:tcPr>
            <w:tcW w:w="5761" w:type="dxa"/>
            <w:vAlign w:val="center"/>
          </w:tcPr>
          <w:p w:rsidR="00376895" w:rsidRDefault="00AC248C">
            <w:pPr>
              <w:spacing w:line="300" w:lineRule="exact"/>
              <w:rPr>
                <w:rFonts w:ascii="仿宋" w:eastAsia="仿宋" w:hAnsi="仿宋" w:cs="宋体"/>
                <w:kern w:val="0"/>
              </w:rPr>
            </w:pPr>
            <w:r>
              <w:rPr>
                <w:rFonts w:ascii="仿宋" w:eastAsia="仿宋" w:hAnsi="仿宋" w:cs="宋体"/>
                <w:kern w:val="0"/>
              </w:rPr>
              <w:t>本课程以</w:t>
            </w:r>
            <w:hyperlink r:id="rId9" w:tgtFrame="_blank" w:history="1">
              <w:r>
                <w:rPr>
                  <w:rFonts w:ascii="仿宋" w:eastAsia="仿宋" w:hAnsi="仿宋" w:cs="宋体"/>
                  <w:kern w:val="0"/>
                </w:rPr>
                <w:t>邓小平理论</w:t>
              </w:r>
            </w:hyperlink>
            <w:r>
              <w:rPr>
                <w:rFonts w:ascii="仿宋" w:eastAsia="仿宋" w:hAnsi="仿宋" w:cs="宋体"/>
                <w:kern w:val="0"/>
              </w:rPr>
              <w:t>和</w:t>
            </w:r>
            <w:r>
              <w:rPr>
                <w:rFonts w:ascii="仿宋" w:eastAsia="仿宋" w:hAnsi="仿宋" w:cs="宋体"/>
                <w:kern w:val="0"/>
              </w:rPr>
              <w:t>“</w:t>
            </w:r>
            <w:hyperlink r:id="rId10" w:tgtFrame="_blank" w:history="1">
              <w:r>
                <w:rPr>
                  <w:rFonts w:ascii="仿宋" w:eastAsia="仿宋" w:hAnsi="仿宋" w:cs="宋体"/>
                  <w:kern w:val="0"/>
                </w:rPr>
                <w:t>三个代表</w:t>
              </w:r>
            </w:hyperlink>
            <w:r>
              <w:rPr>
                <w:rFonts w:ascii="仿宋" w:eastAsia="仿宋" w:hAnsi="仿宋" w:cs="宋体"/>
                <w:kern w:val="0"/>
              </w:rPr>
              <w:t>”</w:t>
            </w:r>
            <w:r>
              <w:rPr>
                <w:rFonts w:ascii="仿宋" w:eastAsia="仿宋" w:hAnsi="仿宋" w:cs="宋体"/>
                <w:kern w:val="0"/>
              </w:rPr>
              <w:t>重要思想为指导，深入贯彻落实科学发展观，对学生进行马克思主义相关基本观点教育和我国</w:t>
            </w:r>
            <w:hyperlink r:id="rId11" w:tgtFrame="_blank" w:history="1">
              <w:r>
                <w:rPr>
                  <w:rFonts w:ascii="仿宋" w:eastAsia="仿宋" w:hAnsi="仿宋" w:cs="宋体"/>
                  <w:kern w:val="0"/>
                </w:rPr>
                <w:t>社会主义</w:t>
              </w:r>
            </w:hyperlink>
            <w:r>
              <w:rPr>
                <w:rFonts w:ascii="仿宋" w:eastAsia="仿宋" w:hAnsi="仿宋" w:cs="宋体"/>
                <w:kern w:val="0"/>
              </w:rPr>
              <w:t>经济、</w:t>
            </w:r>
            <w:hyperlink r:id="rId12" w:tgtFrame="_blank" w:history="1">
              <w:r>
                <w:rPr>
                  <w:rFonts w:ascii="仿宋" w:eastAsia="仿宋" w:hAnsi="仿宋" w:cs="宋体"/>
                  <w:kern w:val="0"/>
                </w:rPr>
                <w:t>政治</w:t>
              </w:r>
            </w:hyperlink>
            <w:r>
              <w:rPr>
                <w:rFonts w:ascii="仿宋" w:eastAsia="仿宋" w:hAnsi="仿宋" w:cs="宋体"/>
                <w:kern w:val="0"/>
              </w:rPr>
              <w:t>、文化与社会建设常识教育。其任务是使学生认同我国的经济、政治制度，了解所处的文化和社会</w:t>
            </w:r>
            <w:hyperlink r:id="rId13" w:tgtFrame="_blank" w:history="1">
              <w:r>
                <w:rPr>
                  <w:rFonts w:ascii="仿宋" w:eastAsia="仿宋" w:hAnsi="仿宋" w:cs="宋体"/>
                  <w:kern w:val="0"/>
                </w:rPr>
                <w:t>环境</w:t>
              </w:r>
            </w:hyperlink>
            <w:r>
              <w:rPr>
                <w:rFonts w:ascii="仿宋" w:eastAsia="仿宋" w:hAnsi="仿宋" w:cs="宋体"/>
                <w:kern w:val="0"/>
              </w:rPr>
              <w:t>，树立中国特色社会主义共同理想，积极投身于我国</w:t>
            </w:r>
            <w:hyperlink r:id="rId14" w:tgtFrame="_blank" w:history="1">
              <w:r>
                <w:rPr>
                  <w:rFonts w:ascii="仿宋" w:eastAsia="仿宋" w:hAnsi="仿宋" w:cs="宋体"/>
                  <w:kern w:val="0"/>
                </w:rPr>
                <w:t>经济</w:t>
              </w:r>
            </w:hyperlink>
            <w:r>
              <w:rPr>
                <w:rFonts w:ascii="仿宋" w:eastAsia="仿宋" w:hAnsi="仿宋" w:cs="宋体"/>
                <w:kern w:val="0"/>
              </w:rPr>
              <w:t>、</w:t>
            </w:r>
            <w:hyperlink r:id="rId15" w:tgtFrame="_blank" w:history="1">
              <w:r>
                <w:rPr>
                  <w:rFonts w:ascii="仿宋" w:eastAsia="仿宋" w:hAnsi="仿宋" w:cs="宋体"/>
                  <w:kern w:val="0"/>
                </w:rPr>
                <w:t>政治</w:t>
              </w:r>
            </w:hyperlink>
            <w:r>
              <w:rPr>
                <w:rFonts w:ascii="仿宋" w:eastAsia="仿宋" w:hAnsi="仿宋" w:cs="宋体"/>
                <w:kern w:val="0"/>
              </w:rPr>
              <w:t>、</w:t>
            </w:r>
            <w:hyperlink r:id="rId16" w:tgtFrame="_blank" w:history="1">
              <w:r>
                <w:rPr>
                  <w:rFonts w:ascii="仿宋" w:eastAsia="仿宋" w:hAnsi="仿宋" w:cs="宋体"/>
                  <w:kern w:val="0"/>
                </w:rPr>
                <w:t>文化</w:t>
              </w:r>
            </w:hyperlink>
            <w:r>
              <w:rPr>
                <w:rFonts w:ascii="仿宋" w:eastAsia="仿宋" w:hAnsi="仿宋" w:cs="宋体"/>
                <w:kern w:val="0"/>
              </w:rPr>
              <w:t>、</w:t>
            </w:r>
            <w:hyperlink r:id="rId17" w:tgtFrame="_blank" w:history="1">
              <w:r>
                <w:rPr>
                  <w:rFonts w:ascii="仿宋" w:eastAsia="仿宋" w:hAnsi="仿宋" w:cs="宋体"/>
                  <w:kern w:val="0"/>
                </w:rPr>
                <w:t>社会</w:t>
              </w:r>
            </w:hyperlink>
            <w:r>
              <w:rPr>
                <w:rFonts w:ascii="仿宋" w:eastAsia="仿宋" w:hAnsi="仿宋" w:cs="宋体"/>
                <w:kern w:val="0"/>
              </w:rPr>
              <w:t>建设中。</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36</w:t>
            </w:r>
          </w:p>
        </w:tc>
      </w:tr>
      <w:tr w:rsidR="00376895">
        <w:trPr>
          <w:trHeight w:val="460"/>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kern w:val="0"/>
              </w:rPr>
              <w:t>4</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哲学与人生</w:t>
            </w:r>
          </w:p>
        </w:tc>
        <w:tc>
          <w:tcPr>
            <w:tcW w:w="5761" w:type="dxa"/>
            <w:vAlign w:val="center"/>
          </w:tcPr>
          <w:p w:rsidR="00376895" w:rsidRDefault="00AC248C">
            <w:pPr>
              <w:spacing w:line="300" w:lineRule="exact"/>
              <w:rPr>
                <w:rFonts w:ascii="仿宋" w:eastAsia="仿宋" w:hAnsi="仿宋" w:cs="宋体"/>
                <w:kern w:val="0"/>
              </w:rPr>
            </w:pPr>
            <w:r>
              <w:rPr>
                <w:rFonts w:ascii="仿宋" w:eastAsia="仿宋" w:hAnsi="仿宋" w:cs="宋体"/>
                <w:kern w:val="0"/>
              </w:rPr>
              <w:t>本书前半段以西方为焦点，探讨</w:t>
            </w:r>
            <w:r>
              <w:rPr>
                <w:rFonts w:ascii="仿宋" w:eastAsia="仿宋" w:hAnsi="仿宋" w:cs="宋体"/>
                <w:kern w:val="0"/>
              </w:rPr>
              <w:t>“</w:t>
            </w:r>
            <w:r>
              <w:rPr>
                <w:rFonts w:ascii="仿宋" w:eastAsia="仿宋" w:hAnsi="仿宋" w:cs="宋体"/>
                <w:kern w:val="0"/>
              </w:rPr>
              <w:t>思想方法</w:t>
            </w:r>
            <w:r>
              <w:rPr>
                <w:rFonts w:ascii="仿宋" w:eastAsia="仿宋" w:hAnsi="仿宋" w:cs="宋体"/>
                <w:kern w:val="0"/>
              </w:rPr>
              <w:t>”</w:t>
            </w:r>
            <w:r>
              <w:rPr>
                <w:rFonts w:ascii="仿宋" w:eastAsia="仿宋" w:hAnsi="仿宋" w:cs="宋体"/>
                <w:kern w:val="0"/>
              </w:rPr>
              <w:t>、</w:t>
            </w:r>
            <w:r>
              <w:rPr>
                <w:rFonts w:ascii="仿宋" w:eastAsia="仿宋" w:hAnsi="仿宋" w:cs="宋体"/>
                <w:kern w:val="0"/>
              </w:rPr>
              <w:t>“</w:t>
            </w:r>
            <w:r>
              <w:rPr>
                <w:rFonts w:ascii="仿宋" w:eastAsia="仿宋" w:hAnsi="仿宋" w:cs="宋体"/>
                <w:kern w:val="0"/>
              </w:rPr>
              <w:t>人生的真相</w:t>
            </w:r>
            <w:r>
              <w:rPr>
                <w:rFonts w:ascii="仿宋" w:eastAsia="仿宋" w:hAnsi="仿宋" w:cs="宋体"/>
                <w:kern w:val="0"/>
              </w:rPr>
              <w:t>”</w:t>
            </w:r>
            <w:r>
              <w:rPr>
                <w:rFonts w:ascii="仿宋" w:eastAsia="仿宋" w:hAnsi="仿宋" w:cs="宋体"/>
                <w:kern w:val="0"/>
              </w:rPr>
              <w:t>、</w:t>
            </w:r>
            <w:r>
              <w:rPr>
                <w:rFonts w:ascii="仿宋" w:eastAsia="仿宋" w:hAnsi="仿宋" w:cs="宋体"/>
                <w:kern w:val="0"/>
              </w:rPr>
              <w:t>“</w:t>
            </w:r>
            <w:r>
              <w:rPr>
                <w:rFonts w:ascii="仿宋" w:eastAsia="仿宋" w:hAnsi="仿宋" w:cs="宋体"/>
                <w:kern w:val="0"/>
              </w:rPr>
              <w:t>神话与悲剧</w:t>
            </w:r>
            <w:r>
              <w:rPr>
                <w:rFonts w:ascii="仿宋" w:eastAsia="仿宋" w:hAnsi="仿宋" w:cs="宋体"/>
                <w:kern w:val="0"/>
              </w:rPr>
              <w:t>”</w:t>
            </w:r>
            <w:r>
              <w:rPr>
                <w:rFonts w:ascii="仿宋" w:eastAsia="仿宋" w:hAnsi="仿宋" w:cs="宋体"/>
                <w:kern w:val="0"/>
              </w:rPr>
              <w:t>、</w:t>
            </w:r>
            <w:r>
              <w:rPr>
                <w:rFonts w:ascii="仿宋" w:eastAsia="仿宋" w:hAnsi="仿宋" w:cs="宋体"/>
                <w:kern w:val="0"/>
              </w:rPr>
              <w:t>“</w:t>
            </w:r>
            <w:r>
              <w:rPr>
                <w:rFonts w:ascii="仿宋" w:eastAsia="仿宋" w:hAnsi="仿宋" w:cs="宋体"/>
                <w:kern w:val="0"/>
              </w:rPr>
              <w:t>苏格拉底</w:t>
            </w:r>
            <w:r>
              <w:rPr>
                <w:rFonts w:ascii="仿宋" w:eastAsia="仿宋" w:hAnsi="仿宋" w:cs="宋体"/>
                <w:kern w:val="0"/>
              </w:rPr>
              <w:t>”</w:t>
            </w:r>
            <w:r>
              <w:rPr>
                <w:rFonts w:ascii="仿宋" w:eastAsia="仿宋" w:hAnsi="仿宋" w:cs="宋体"/>
                <w:kern w:val="0"/>
              </w:rPr>
              <w:t>、</w:t>
            </w:r>
            <w:r>
              <w:rPr>
                <w:rFonts w:ascii="仿宋" w:eastAsia="仿宋" w:hAnsi="仿宋" w:cs="宋体"/>
                <w:kern w:val="0"/>
              </w:rPr>
              <w:t>“</w:t>
            </w:r>
            <w:r>
              <w:rPr>
                <w:rFonts w:ascii="仿宋" w:eastAsia="仿宋" w:hAnsi="仿宋" w:cs="宋体"/>
                <w:kern w:val="0"/>
              </w:rPr>
              <w:t>存在主义</w:t>
            </w:r>
            <w:r>
              <w:rPr>
                <w:rFonts w:ascii="仿宋" w:eastAsia="仿宋" w:hAnsi="仿宋" w:cs="宋体"/>
                <w:kern w:val="0"/>
              </w:rPr>
              <w:t>”</w:t>
            </w:r>
            <w:r>
              <w:rPr>
                <w:rFonts w:ascii="仿宋" w:eastAsia="仿宋" w:hAnsi="仿宋" w:cs="宋体"/>
                <w:kern w:val="0"/>
              </w:rPr>
              <w:t>、</w:t>
            </w:r>
            <w:r>
              <w:rPr>
                <w:rFonts w:ascii="仿宋" w:eastAsia="仿宋" w:hAnsi="仿宋" w:cs="宋体"/>
                <w:kern w:val="0"/>
              </w:rPr>
              <w:t>“</w:t>
            </w:r>
            <w:r>
              <w:rPr>
                <w:rFonts w:ascii="仿宋" w:eastAsia="仿宋" w:hAnsi="仿宋" w:cs="宋体"/>
                <w:kern w:val="0"/>
              </w:rPr>
              <w:t>荒谬之超越</w:t>
            </w:r>
            <w:r>
              <w:rPr>
                <w:rFonts w:ascii="仿宋" w:eastAsia="仿宋" w:hAnsi="仿宋" w:cs="宋体"/>
                <w:kern w:val="0"/>
              </w:rPr>
              <w:t>”</w:t>
            </w:r>
            <w:r>
              <w:rPr>
                <w:rFonts w:ascii="仿宋" w:eastAsia="仿宋" w:hAnsi="仿宋" w:cs="宋体"/>
                <w:kern w:val="0"/>
              </w:rPr>
              <w:t>等普通的知识背景，提供有人生死走向哲学的途径；后半段则以</w:t>
            </w:r>
            <w:r>
              <w:rPr>
                <w:rFonts w:ascii="仿宋" w:eastAsia="仿宋" w:hAnsi="仿宋" w:cs="宋体"/>
                <w:kern w:val="0"/>
              </w:rPr>
              <w:t>“</w:t>
            </w:r>
            <w:r>
              <w:rPr>
                <w:rFonts w:ascii="仿宋" w:eastAsia="仿宋" w:hAnsi="仿宋" w:cs="宋体"/>
                <w:kern w:val="0"/>
              </w:rPr>
              <w:t>中国哲学的起源与特质</w:t>
            </w:r>
            <w:r>
              <w:rPr>
                <w:rFonts w:ascii="仿宋" w:eastAsia="仿宋" w:hAnsi="仿宋" w:cs="宋体"/>
                <w:kern w:val="0"/>
              </w:rPr>
              <w:t>”</w:t>
            </w:r>
            <w:r>
              <w:rPr>
                <w:rFonts w:ascii="仿宋" w:eastAsia="仿宋" w:hAnsi="仿宋" w:cs="宋体"/>
                <w:kern w:val="0"/>
              </w:rPr>
              <w:t>、</w:t>
            </w:r>
            <w:r>
              <w:rPr>
                <w:rFonts w:ascii="仿宋" w:eastAsia="仿宋" w:hAnsi="仿宋" w:cs="宋体"/>
                <w:kern w:val="0"/>
              </w:rPr>
              <w:t>“</w:t>
            </w:r>
            <w:r>
              <w:rPr>
                <w:rFonts w:ascii="仿宋" w:eastAsia="仿宋" w:hAnsi="仿宋" w:cs="宋体"/>
                <w:kern w:val="0"/>
              </w:rPr>
              <w:t>儒家的风格</w:t>
            </w:r>
            <w:r>
              <w:rPr>
                <w:rFonts w:ascii="仿宋" w:eastAsia="仿宋" w:hAnsi="仿宋" w:cs="宋体"/>
                <w:kern w:val="0"/>
              </w:rPr>
              <w:t>”</w:t>
            </w:r>
            <w:r>
              <w:rPr>
                <w:rFonts w:ascii="仿宋" w:eastAsia="仿宋" w:hAnsi="仿宋" w:cs="宋体"/>
                <w:kern w:val="0"/>
              </w:rPr>
              <w:t>与</w:t>
            </w:r>
            <w:r>
              <w:rPr>
                <w:rFonts w:ascii="仿宋" w:eastAsia="仿宋" w:hAnsi="仿宋" w:cs="宋体"/>
                <w:kern w:val="0"/>
              </w:rPr>
              <w:t>“</w:t>
            </w:r>
            <w:r>
              <w:rPr>
                <w:rFonts w:ascii="仿宋" w:eastAsia="仿宋" w:hAnsi="仿宋" w:cs="宋体"/>
                <w:kern w:val="0"/>
              </w:rPr>
              <w:t>道家的智慧</w:t>
            </w:r>
            <w:r>
              <w:rPr>
                <w:rFonts w:ascii="仿宋" w:eastAsia="仿宋" w:hAnsi="仿宋" w:cs="宋体"/>
                <w:kern w:val="0"/>
              </w:rPr>
              <w:t>”</w:t>
            </w:r>
            <w:r>
              <w:rPr>
                <w:rFonts w:ascii="仿宋" w:eastAsia="仿宋" w:hAnsi="仿宋" w:cs="宋体"/>
                <w:kern w:val="0"/>
              </w:rPr>
              <w:t>为主题，揭示中国传统文化中体大思精的人生哲理与玄妙卓越的人生境界。</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36</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kern w:val="0"/>
              </w:rPr>
              <w:t>5</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语文</w:t>
            </w:r>
          </w:p>
        </w:tc>
        <w:tc>
          <w:tcPr>
            <w:tcW w:w="5761" w:type="dxa"/>
            <w:vAlign w:val="center"/>
          </w:tcPr>
          <w:p w:rsidR="00376895" w:rsidRDefault="00AC248C">
            <w:pPr>
              <w:spacing w:line="300" w:lineRule="exact"/>
              <w:rPr>
                <w:rFonts w:ascii="仿宋" w:eastAsia="仿宋" w:hAnsi="仿宋" w:cs="宋体"/>
                <w:kern w:val="0"/>
              </w:rPr>
            </w:pPr>
            <w:r>
              <w:rPr>
                <w:rFonts w:ascii="仿宋" w:eastAsia="仿宋" w:hAnsi="仿宋" w:cs="宋体"/>
                <w:kern w:val="0"/>
              </w:rPr>
              <w:t>语文是偏重从文献角度研究语言和文字的</w:t>
            </w:r>
            <w:hyperlink r:id="rId18" w:tgtFrame="_blank" w:history="1">
              <w:r>
                <w:rPr>
                  <w:rFonts w:ascii="仿宋" w:eastAsia="仿宋" w:hAnsi="仿宋" w:cs="宋体"/>
                  <w:kern w:val="0"/>
                </w:rPr>
                <w:t>学科</w:t>
              </w:r>
            </w:hyperlink>
            <w:r>
              <w:rPr>
                <w:rFonts w:ascii="仿宋" w:eastAsia="仿宋" w:hAnsi="仿宋" w:cs="宋体"/>
                <w:kern w:val="0"/>
              </w:rPr>
              <w:t>总称，一般包括</w:t>
            </w:r>
            <w:hyperlink r:id="rId19" w:tgtFrame="_blank" w:history="1">
              <w:r>
                <w:rPr>
                  <w:rFonts w:ascii="仿宋" w:eastAsia="仿宋" w:hAnsi="仿宋" w:cs="宋体"/>
                  <w:kern w:val="0"/>
                </w:rPr>
                <w:t>文字学</w:t>
              </w:r>
            </w:hyperlink>
            <w:r>
              <w:rPr>
                <w:rFonts w:ascii="仿宋" w:eastAsia="仿宋" w:hAnsi="仿宋" w:cs="宋体"/>
                <w:kern w:val="0"/>
              </w:rPr>
              <w:t>、</w:t>
            </w:r>
            <w:hyperlink r:id="rId20" w:tgtFrame="_blank" w:history="1">
              <w:r>
                <w:rPr>
                  <w:rFonts w:ascii="仿宋" w:eastAsia="仿宋" w:hAnsi="仿宋" w:cs="宋体"/>
                  <w:kern w:val="0"/>
                </w:rPr>
                <w:t>训诂学</w:t>
              </w:r>
            </w:hyperlink>
            <w:r>
              <w:rPr>
                <w:rFonts w:ascii="仿宋" w:eastAsia="仿宋" w:hAnsi="仿宋" w:cs="宋体"/>
                <w:kern w:val="0"/>
              </w:rPr>
              <w:t>、</w:t>
            </w:r>
            <w:hyperlink r:id="rId21" w:tgtFrame="_blank" w:history="1">
              <w:r>
                <w:rPr>
                  <w:rFonts w:ascii="仿宋" w:eastAsia="仿宋" w:hAnsi="仿宋" w:cs="宋体"/>
                  <w:kern w:val="0"/>
                </w:rPr>
                <w:t>音韵学</w:t>
              </w:r>
            </w:hyperlink>
            <w:r>
              <w:rPr>
                <w:rFonts w:ascii="仿宋" w:eastAsia="仿宋" w:hAnsi="仿宋" w:cs="宋体"/>
                <w:kern w:val="0"/>
              </w:rPr>
              <w:t>、校勘学等。中国由于古代文献丰富，文字比较特殊，语文比较发达，广义的语文也应该包括</w:t>
            </w:r>
            <w:hyperlink r:id="rId22" w:tgtFrame="_blank" w:history="1">
              <w:r>
                <w:rPr>
                  <w:rFonts w:ascii="仿宋" w:eastAsia="仿宋" w:hAnsi="仿宋" w:cs="宋体"/>
                  <w:kern w:val="0"/>
                </w:rPr>
                <w:t>语言学</w:t>
              </w:r>
            </w:hyperlink>
            <w:r>
              <w:rPr>
                <w:rFonts w:ascii="仿宋" w:eastAsia="仿宋" w:hAnsi="仿宋" w:cs="宋体"/>
                <w:kern w:val="0"/>
              </w:rPr>
              <w:t>，也就是语言学和文字学的总称，但现在由于国际学术分科中语言学是一大类，所以目</w:t>
            </w:r>
            <w:r>
              <w:rPr>
                <w:rFonts w:ascii="仿宋" w:eastAsia="仿宋" w:hAnsi="仿宋" w:cs="宋体"/>
                <w:kern w:val="0"/>
              </w:rPr>
              <w:t>前反而是语文学从属于语言学，成为语言学的一个分支。语文能力是</w:t>
            </w:r>
            <w:hyperlink r:id="rId23" w:tgtFrame="_blank" w:history="1">
              <w:r>
                <w:rPr>
                  <w:rFonts w:ascii="仿宋" w:eastAsia="仿宋" w:hAnsi="仿宋" w:cs="宋体"/>
                  <w:kern w:val="0"/>
                </w:rPr>
                <w:t>学习</w:t>
              </w:r>
            </w:hyperlink>
            <w:r>
              <w:rPr>
                <w:rFonts w:ascii="仿宋" w:eastAsia="仿宋" w:hAnsi="仿宋" w:cs="宋体"/>
                <w:kern w:val="0"/>
              </w:rPr>
              <w:t>其他学科和科学的基础，也是一门重要的</w:t>
            </w:r>
            <w:hyperlink r:id="rId24" w:tgtFrame="_blank" w:history="1">
              <w:r>
                <w:rPr>
                  <w:rFonts w:ascii="仿宋" w:eastAsia="仿宋" w:hAnsi="仿宋" w:cs="宋体"/>
                  <w:kern w:val="0"/>
                </w:rPr>
                <w:t>人文社会科</w:t>
              </w:r>
              <w:r>
                <w:rPr>
                  <w:rFonts w:ascii="仿宋" w:eastAsia="仿宋" w:hAnsi="仿宋" w:cs="宋体"/>
                  <w:kern w:val="0"/>
                </w:rPr>
                <w:t>学</w:t>
              </w:r>
            </w:hyperlink>
            <w:r>
              <w:rPr>
                <w:rFonts w:ascii="仿宋" w:eastAsia="仿宋" w:hAnsi="仿宋" w:cs="宋体"/>
                <w:kern w:val="0"/>
              </w:rPr>
              <w:t>，是人们相互交流思想等的工具。《语文》也是中国的</w:t>
            </w:r>
            <w:hyperlink r:id="rId25" w:tgtFrame="_blank" w:history="1">
              <w:r>
                <w:rPr>
                  <w:rFonts w:ascii="仿宋" w:eastAsia="仿宋" w:hAnsi="仿宋" w:cs="宋体"/>
                  <w:kern w:val="0"/>
                </w:rPr>
                <w:t>学校</w:t>
              </w:r>
            </w:hyperlink>
            <w:r>
              <w:rPr>
                <w:rFonts w:ascii="仿宋" w:eastAsia="仿宋" w:hAnsi="仿宋" w:cs="宋体"/>
                <w:kern w:val="0"/>
              </w:rPr>
              <w:t>等</w:t>
            </w:r>
            <w:hyperlink r:id="rId26" w:tgtFrame="_blank" w:history="1">
              <w:r>
                <w:rPr>
                  <w:rFonts w:ascii="仿宋" w:eastAsia="仿宋" w:hAnsi="仿宋" w:cs="宋体"/>
                  <w:kern w:val="0"/>
                </w:rPr>
                <w:t>教育</w:t>
              </w:r>
            </w:hyperlink>
            <w:r>
              <w:rPr>
                <w:rFonts w:ascii="仿宋" w:eastAsia="仿宋" w:hAnsi="仿宋" w:cs="宋体"/>
                <w:kern w:val="0"/>
              </w:rPr>
              <w:t>机构开设的一门主要学科，</w:t>
            </w:r>
            <w:hyperlink r:id="rId27" w:tgtFrame="_blank" w:history="1">
              <w:r>
                <w:rPr>
                  <w:rFonts w:ascii="仿宋" w:eastAsia="仿宋" w:hAnsi="仿宋" w:cs="宋体"/>
                  <w:kern w:val="0"/>
                </w:rPr>
                <w:t>中国语文</w:t>
              </w:r>
            </w:hyperlink>
            <w:r>
              <w:rPr>
                <w:rFonts w:ascii="仿宋" w:eastAsia="仿宋" w:hAnsi="仿宋" w:cs="宋体"/>
                <w:kern w:val="0"/>
              </w:rPr>
              <w:t>教科书一般讲授的是中国通用语言文字（即汉语文）。</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144</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kern w:val="0"/>
              </w:rPr>
              <w:t>6</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数学</w:t>
            </w:r>
          </w:p>
        </w:tc>
        <w:tc>
          <w:tcPr>
            <w:tcW w:w="5761" w:type="dxa"/>
            <w:vAlign w:val="center"/>
          </w:tcPr>
          <w:p w:rsidR="00376895" w:rsidRDefault="00AC248C">
            <w:pPr>
              <w:spacing w:line="300" w:lineRule="exact"/>
              <w:rPr>
                <w:rFonts w:ascii="仿宋" w:eastAsia="仿宋" w:hAnsi="仿宋" w:cs="宋体"/>
                <w:kern w:val="0"/>
              </w:rPr>
            </w:pPr>
            <w:r>
              <w:rPr>
                <w:rFonts w:ascii="仿宋" w:eastAsia="仿宋" w:hAnsi="仿宋" w:cs="宋体" w:hint="eastAsia"/>
                <w:kern w:val="0"/>
              </w:rPr>
              <w:t>本课程讲授函数，极限与连续，导数与微分，导数的应用，不定积分与定积分。要求：通过学习，使学生能够作出较复杂函数的图像，能够算出不规则图形的面积，旋转体的体积等，为学生专业课的学习打下良好的基础。</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144</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kern w:val="0"/>
              </w:rPr>
              <w:t>7</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计算机应用基础</w:t>
            </w:r>
          </w:p>
        </w:tc>
        <w:tc>
          <w:tcPr>
            <w:tcW w:w="5761" w:type="dxa"/>
            <w:vAlign w:val="center"/>
          </w:tcPr>
          <w:p w:rsidR="00376895" w:rsidRDefault="00AC248C">
            <w:pPr>
              <w:spacing w:line="300" w:lineRule="exact"/>
              <w:rPr>
                <w:rFonts w:ascii="仿宋" w:eastAsia="仿宋" w:hAnsi="仿宋" w:cs="宋体"/>
                <w:kern w:val="0"/>
              </w:rPr>
            </w:pPr>
            <w:r>
              <w:rPr>
                <w:rFonts w:ascii="仿宋" w:eastAsia="仿宋" w:hAnsi="仿宋" w:cs="宋体" w:hint="eastAsia"/>
                <w:kern w:val="0"/>
              </w:rPr>
              <w:t>注重培养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72</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kern w:val="0"/>
              </w:rPr>
              <w:t>8</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音乐</w:t>
            </w:r>
          </w:p>
        </w:tc>
        <w:tc>
          <w:tcPr>
            <w:tcW w:w="5761" w:type="dxa"/>
            <w:vAlign w:val="center"/>
          </w:tcPr>
          <w:p w:rsidR="00376895" w:rsidRDefault="00AC248C">
            <w:pPr>
              <w:spacing w:line="300" w:lineRule="exact"/>
              <w:rPr>
                <w:rFonts w:ascii="仿宋" w:eastAsia="仿宋" w:hAnsi="仿宋" w:cs="宋体"/>
                <w:kern w:val="0"/>
              </w:rPr>
            </w:pPr>
            <w:r>
              <w:rPr>
                <w:rFonts w:ascii="仿宋" w:eastAsia="仿宋" w:hAnsi="仿宋" w:cs="宋体" w:hint="eastAsia"/>
                <w:kern w:val="0"/>
              </w:rPr>
              <w:t>学习基础乐理与视唱，欣赏中外经典音乐作品，鉴赏中国民乐与西洋乐各类器乐曲；</w:t>
            </w:r>
          </w:p>
          <w:p w:rsidR="00376895" w:rsidRDefault="00AC248C">
            <w:pPr>
              <w:spacing w:line="300" w:lineRule="exact"/>
              <w:rPr>
                <w:rFonts w:ascii="仿宋" w:eastAsia="仿宋" w:hAnsi="仿宋" w:cs="宋体"/>
                <w:kern w:val="0"/>
              </w:rPr>
            </w:pPr>
            <w:r>
              <w:rPr>
                <w:rFonts w:ascii="仿宋" w:eastAsia="仿宋" w:hAnsi="仿宋" w:cs="宋体" w:hint="eastAsia"/>
                <w:kern w:val="0"/>
              </w:rPr>
              <w:t>歌唱水院校歌（了解院史、校园文化）；</w:t>
            </w:r>
          </w:p>
          <w:p w:rsidR="00376895" w:rsidRDefault="00AC248C">
            <w:pPr>
              <w:spacing w:line="300" w:lineRule="exact"/>
              <w:rPr>
                <w:rFonts w:ascii="仿宋" w:eastAsia="仿宋" w:hAnsi="仿宋" w:cs="宋体"/>
                <w:kern w:val="0"/>
              </w:rPr>
            </w:pPr>
            <w:r>
              <w:rPr>
                <w:rFonts w:ascii="仿宋" w:eastAsia="仿宋" w:hAnsi="仿宋" w:cs="宋体" w:hint="eastAsia"/>
                <w:kern w:val="0"/>
              </w:rPr>
              <w:t>学习发声基础、歌唱赞美祖国家乡歌曲、合唱指挥；</w:t>
            </w:r>
          </w:p>
          <w:p w:rsidR="00376895" w:rsidRDefault="00AC248C">
            <w:pPr>
              <w:spacing w:line="300" w:lineRule="exact"/>
              <w:rPr>
                <w:rFonts w:ascii="仿宋" w:eastAsia="仿宋" w:hAnsi="仿宋" w:cs="宋体"/>
                <w:kern w:val="0"/>
              </w:rPr>
            </w:pPr>
            <w:r>
              <w:rPr>
                <w:rFonts w:ascii="仿宋" w:eastAsia="仿宋" w:hAnsi="仿宋" w:cs="宋体" w:hint="eastAsia"/>
                <w:kern w:val="0"/>
              </w:rPr>
              <w:t>戏曲、电影音乐、音乐剧、歌剧、舞剧欣赏。</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72</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kern w:val="0"/>
              </w:rPr>
              <w:t>9</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普通话</w:t>
            </w:r>
          </w:p>
        </w:tc>
        <w:tc>
          <w:tcPr>
            <w:tcW w:w="5761" w:type="dxa"/>
            <w:vAlign w:val="center"/>
          </w:tcPr>
          <w:p w:rsidR="00376895" w:rsidRDefault="00AC248C">
            <w:pPr>
              <w:spacing w:line="300" w:lineRule="exact"/>
              <w:rPr>
                <w:rFonts w:ascii="仿宋" w:eastAsia="仿宋" w:hAnsi="仿宋" w:cs="宋体"/>
                <w:kern w:val="0"/>
              </w:rPr>
            </w:pPr>
            <w:r>
              <w:rPr>
                <w:rFonts w:ascii="仿宋" w:eastAsia="仿宋" w:hAnsi="仿宋" w:cs="宋体" w:hint="eastAsia"/>
                <w:kern w:val="0"/>
              </w:rPr>
              <w:t>本课程根据马克思主义语言学理论，以国家的语言文字政策为依据，系统讲授普通话的基础理论和基本知识，使学生掌握普</w:t>
            </w:r>
            <w:r>
              <w:rPr>
                <w:rFonts w:ascii="仿宋" w:eastAsia="仿宋" w:hAnsi="仿宋" w:cs="宋体" w:hint="eastAsia"/>
                <w:kern w:val="0"/>
              </w:rPr>
              <w:lastRenderedPageBreak/>
              <w:t>通话语音基本知识和普通话声、韵、调、音变的发音要领；具备较强的方音辨正能力和自我训练能力；能用规范标准或比较规范标准的普通话进行朗读、说话及其它口语交际，为将来从事教学工作以及现代汉语的科学研究工作打好基础。同时，针对普通话水平测试进行有针对性的训练，把握应试要领，使学生能顺利地通过测试并达到相应的等级标准。</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lastRenderedPageBreak/>
              <w:t>72</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kern w:val="0"/>
              </w:rPr>
              <w:lastRenderedPageBreak/>
              <w:t>10</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体育与健康</w:t>
            </w:r>
          </w:p>
        </w:tc>
        <w:tc>
          <w:tcPr>
            <w:tcW w:w="5761" w:type="dxa"/>
            <w:vAlign w:val="center"/>
          </w:tcPr>
          <w:p w:rsidR="00376895" w:rsidRDefault="00AC248C">
            <w:pPr>
              <w:spacing w:line="300" w:lineRule="exact"/>
              <w:rPr>
                <w:rFonts w:ascii="仿宋" w:eastAsia="仿宋" w:hAnsi="仿宋" w:cs="宋体"/>
                <w:kern w:val="0"/>
              </w:rPr>
            </w:pPr>
            <w:r>
              <w:rPr>
                <w:rFonts w:ascii="仿宋" w:eastAsia="仿宋" w:hAnsi="仿宋" w:cs="宋体" w:hint="eastAsia"/>
                <w:kern w:val="0"/>
              </w:rPr>
              <w:t>培养自我积极参与体育锻炼的意识，从而达到发展学生体质健康</w:t>
            </w:r>
            <w:r>
              <w:rPr>
                <w:rFonts w:ascii="仿宋" w:eastAsia="仿宋" w:hAnsi="仿宋" w:cs="宋体" w:hint="eastAsia"/>
                <w:kern w:val="0"/>
              </w:rPr>
              <w:t xml:space="preserve"> </w:t>
            </w:r>
            <w:r>
              <w:rPr>
                <w:rFonts w:ascii="仿宋" w:eastAsia="仿宋" w:hAnsi="仿宋" w:cs="宋体" w:hint="eastAsia"/>
                <w:kern w:val="0"/>
              </w:rPr>
              <w:t>、增强体质表现出人际交往的能力与合作精神；发扬体育精神，形成积极进取、乐观开朗的生活态度；提高专业能力，培养身心和体质都健康祖国未来的建设人才</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144</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1</w:t>
            </w:r>
            <w:r>
              <w:rPr>
                <w:rFonts w:ascii="仿宋" w:eastAsia="仿宋" w:hAnsi="仿宋" w:cs="宋体"/>
                <w:kern w:val="0"/>
              </w:rPr>
              <w:t>1</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英语</w:t>
            </w:r>
          </w:p>
        </w:tc>
        <w:tc>
          <w:tcPr>
            <w:tcW w:w="5761" w:type="dxa"/>
            <w:vAlign w:val="center"/>
          </w:tcPr>
          <w:p w:rsidR="00376895" w:rsidRDefault="00AC248C">
            <w:pPr>
              <w:spacing w:line="300" w:lineRule="exact"/>
              <w:rPr>
                <w:rFonts w:ascii="仿宋" w:eastAsia="仿宋" w:hAnsi="仿宋" w:cs="宋体"/>
                <w:kern w:val="0"/>
              </w:rPr>
            </w:pPr>
            <w:r>
              <w:rPr>
                <w:rFonts w:ascii="仿宋" w:eastAsia="仿宋" w:hAnsi="仿宋" w:cs="宋体" w:hint="eastAsia"/>
                <w:kern w:val="0"/>
              </w:rPr>
              <w:t>本课程主要讲授英语中重要词汇、基础语法及相应的语言知识等，要求学生在此基础上提升与强化口语、书面表达、阅读等方面能力，综合提高学生英语水平的同时为之后就业英语需求做准备。</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36</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1</w:t>
            </w:r>
            <w:r>
              <w:rPr>
                <w:rFonts w:ascii="仿宋" w:eastAsia="仿宋" w:hAnsi="仿宋" w:cs="宋体"/>
                <w:kern w:val="0"/>
              </w:rPr>
              <w:t>2</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职业道德</w:t>
            </w:r>
          </w:p>
        </w:tc>
        <w:tc>
          <w:tcPr>
            <w:tcW w:w="5761" w:type="dxa"/>
            <w:vAlign w:val="center"/>
          </w:tcPr>
          <w:p w:rsidR="00376895" w:rsidRDefault="00AC248C">
            <w:pPr>
              <w:spacing w:line="300" w:lineRule="exact"/>
              <w:rPr>
                <w:rFonts w:ascii="仿宋" w:eastAsia="仿宋" w:hAnsi="仿宋" w:cs="宋体"/>
                <w:kern w:val="0"/>
              </w:rPr>
            </w:pPr>
            <w:r>
              <w:rPr>
                <w:rFonts w:ascii="仿宋" w:eastAsia="仿宋" w:hAnsi="仿宋" w:cs="宋体" w:hint="eastAsia"/>
                <w:kern w:val="0"/>
              </w:rPr>
              <w:t>培养学生在职业生活中的各种职业习惯和职业素养。</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18</w:t>
            </w:r>
          </w:p>
        </w:tc>
      </w:tr>
      <w:tr w:rsidR="00376895">
        <w:trPr>
          <w:trHeight w:val="402"/>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13</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植物与植物生理</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w:t>
            </w:r>
            <w:r>
              <w:rPr>
                <w:rFonts w:ascii="仿宋" w:eastAsia="仿宋" w:hAnsi="仿宋" w:cs="宋体" w:hint="eastAsia"/>
                <w:kern w:val="0"/>
              </w:rPr>
              <w:t>）植物细胞、组织的形态、构造和功能；</w:t>
            </w:r>
          </w:p>
          <w:p w:rsidR="00376895" w:rsidRDefault="00AC248C">
            <w:pPr>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2</w:t>
            </w:r>
            <w:r>
              <w:rPr>
                <w:rFonts w:ascii="仿宋" w:eastAsia="仿宋" w:hAnsi="仿宋" w:cs="宋体" w:hint="eastAsia"/>
                <w:kern w:val="0"/>
              </w:rPr>
              <w:t>）植物的根、茎、叶、花、种子、果实的形态、结构和功能；</w:t>
            </w:r>
          </w:p>
          <w:p w:rsidR="00376895" w:rsidRDefault="00AC248C">
            <w:pPr>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3</w:t>
            </w:r>
            <w:r>
              <w:rPr>
                <w:rFonts w:ascii="仿宋" w:eastAsia="仿宋" w:hAnsi="仿宋" w:cs="宋体" w:hint="eastAsia"/>
                <w:kern w:val="0"/>
              </w:rPr>
              <w:t>）植物分类的基础知识及主要类群和特点；</w:t>
            </w:r>
          </w:p>
          <w:p w:rsidR="00376895" w:rsidRDefault="00AC248C">
            <w:pPr>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4</w:t>
            </w:r>
            <w:r>
              <w:rPr>
                <w:rFonts w:ascii="仿宋" w:eastAsia="仿宋" w:hAnsi="仿宋" w:cs="宋体" w:hint="eastAsia"/>
                <w:kern w:val="0"/>
              </w:rPr>
              <w:t>）植物的水分和矿物质代谢；</w:t>
            </w:r>
          </w:p>
          <w:p w:rsidR="00376895" w:rsidRDefault="00AC248C">
            <w:pPr>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5</w:t>
            </w:r>
            <w:r>
              <w:rPr>
                <w:rFonts w:ascii="仿宋" w:eastAsia="仿宋" w:hAnsi="仿宋" w:cs="宋体" w:hint="eastAsia"/>
                <w:kern w:val="0"/>
              </w:rPr>
              <w:t>）植物的光合作用和呼吸作用；</w:t>
            </w:r>
          </w:p>
          <w:p w:rsidR="00376895" w:rsidRDefault="00AC248C">
            <w:pPr>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6</w:t>
            </w:r>
            <w:r>
              <w:rPr>
                <w:rFonts w:ascii="仿宋" w:eastAsia="仿宋" w:hAnsi="仿宋" w:cs="宋体" w:hint="eastAsia"/>
                <w:kern w:val="0"/>
              </w:rPr>
              <w:t>）植物的生长物质和生长发育。</w:t>
            </w:r>
          </w:p>
        </w:tc>
        <w:tc>
          <w:tcPr>
            <w:tcW w:w="1083" w:type="dxa"/>
          </w:tcPr>
          <w:p w:rsidR="00376895" w:rsidRDefault="00376895">
            <w:pPr>
              <w:snapToGrid w:val="0"/>
              <w:spacing w:line="360" w:lineRule="auto"/>
              <w:ind w:firstLineChars="100" w:firstLine="210"/>
              <w:rPr>
                <w:rFonts w:ascii="宋体" w:hAnsi="宋体"/>
                <w:bCs/>
                <w:szCs w:val="21"/>
              </w:rPr>
            </w:pPr>
          </w:p>
          <w:p w:rsidR="00376895" w:rsidRDefault="00376895">
            <w:pPr>
              <w:snapToGrid w:val="0"/>
              <w:spacing w:line="360" w:lineRule="auto"/>
              <w:ind w:firstLineChars="100" w:firstLine="210"/>
              <w:rPr>
                <w:rFonts w:ascii="宋体" w:hAnsi="宋体"/>
                <w:bCs/>
                <w:szCs w:val="21"/>
              </w:rPr>
            </w:pPr>
          </w:p>
          <w:p w:rsidR="00376895" w:rsidRDefault="00376895">
            <w:pPr>
              <w:snapToGrid w:val="0"/>
              <w:spacing w:line="360" w:lineRule="auto"/>
              <w:ind w:firstLineChars="100" w:firstLine="210"/>
              <w:rPr>
                <w:rFonts w:ascii="宋体" w:hAnsi="宋体"/>
                <w:bCs/>
                <w:szCs w:val="21"/>
              </w:rPr>
            </w:pPr>
          </w:p>
          <w:p w:rsidR="00376895" w:rsidRDefault="00AC248C">
            <w:pPr>
              <w:snapToGrid w:val="0"/>
              <w:spacing w:line="360" w:lineRule="auto"/>
              <w:ind w:firstLineChars="200" w:firstLine="420"/>
              <w:rPr>
                <w:rFonts w:ascii="宋体" w:hAnsi="宋体"/>
                <w:bCs/>
                <w:szCs w:val="21"/>
              </w:rPr>
            </w:pPr>
            <w:r>
              <w:rPr>
                <w:rFonts w:ascii="宋体" w:hAnsi="宋体" w:hint="eastAsia"/>
                <w:bCs/>
                <w:szCs w:val="21"/>
              </w:rPr>
              <w:t>72</w:t>
            </w:r>
          </w:p>
        </w:tc>
      </w:tr>
      <w:tr w:rsidR="00376895">
        <w:trPr>
          <w:trHeight w:val="146"/>
          <w:jc w:val="center"/>
        </w:trPr>
        <w:tc>
          <w:tcPr>
            <w:tcW w:w="632" w:type="dxa"/>
            <w:vAlign w:val="center"/>
          </w:tcPr>
          <w:p w:rsidR="00376895" w:rsidRDefault="00AC248C">
            <w:pPr>
              <w:spacing w:line="300" w:lineRule="exact"/>
              <w:rPr>
                <w:rFonts w:ascii="仿宋" w:eastAsia="仿宋" w:hAnsi="仿宋" w:cs="宋体"/>
                <w:kern w:val="0"/>
              </w:rPr>
            </w:pPr>
            <w:r>
              <w:rPr>
                <w:rFonts w:ascii="仿宋" w:eastAsia="仿宋" w:hAnsi="仿宋" w:cs="宋体" w:hint="eastAsia"/>
                <w:kern w:val="0"/>
              </w:rPr>
              <w:t>14</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植物生产环境</w:t>
            </w:r>
          </w:p>
          <w:p w:rsidR="00376895" w:rsidRDefault="00376895">
            <w:pPr>
              <w:spacing w:line="300" w:lineRule="exact"/>
              <w:jc w:val="center"/>
              <w:rPr>
                <w:rFonts w:ascii="仿宋" w:eastAsia="仿宋" w:hAnsi="仿宋" w:cs="宋体"/>
                <w:kern w:val="0"/>
              </w:rPr>
            </w:pPr>
          </w:p>
        </w:tc>
        <w:tc>
          <w:tcPr>
            <w:tcW w:w="5761" w:type="dxa"/>
            <w:vAlign w:val="center"/>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w:t>
            </w:r>
            <w:r>
              <w:rPr>
                <w:rFonts w:ascii="仿宋" w:eastAsia="仿宋" w:hAnsi="仿宋" w:cs="宋体" w:hint="eastAsia"/>
                <w:kern w:val="0"/>
              </w:rPr>
              <w:t>）土壤的固相组成；</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2</w:t>
            </w:r>
            <w:r>
              <w:rPr>
                <w:rFonts w:ascii="仿宋" w:eastAsia="仿宋" w:hAnsi="仿宋" w:cs="宋体" w:hint="eastAsia"/>
                <w:kern w:val="0"/>
              </w:rPr>
              <w:t>）土壤的基本理化性质；</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3</w:t>
            </w:r>
            <w:r>
              <w:rPr>
                <w:rFonts w:ascii="仿宋" w:eastAsia="仿宋" w:hAnsi="仿宋" w:cs="宋体" w:hint="eastAsia"/>
                <w:kern w:val="0"/>
              </w:rPr>
              <w:t>）土壤的分类与管理；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4</w:t>
            </w:r>
            <w:r>
              <w:rPr>
                <w:rFonts w:ascii="仿宋" w:eastAsia="仿宋" w:hAnsi="仿宋" w:cs="宋体" w:hint="eastAsia"/>
                <w:kern w:val="0"/>
              </w:rPr>
              <w:t>）植物生长与水分；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5</w:t>
            </w:r>
            <w:r>
              <w:rPr>
                <w:rFonts w:ascii="仿宋" w:eastAsia="仿宋" w:hAnsi="仿宋" w:cs="宋体" w:hint="eastAsia"/>
                <w:kern w:val="0"/>
              </w:rPr>
              <w:t>）植物生长与温度；</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6</w:t>
            </w:r>
            <w:r>
              <w:rPr>
                <w:rFonts w:ascii="仿宋" w:eastAsia="仿宋" w:hAnsi="仿宋" w:cs="宋体" w:hint="eastAsia"/>
                <w:kern w:val="0"/>
              </w:rPr>
              <w:t>）植物生长与营养；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7</w:t>
            </w:r>
            <w:r>
              <w:rPr>
                <w:rFonts w:ascii="仿宋" w:eastAsia="仿宋" w:hAnsi="仿宋" w:cs="宋体" w:hint="eastAsia"/>
                <w:kern w:val="0"/>
              </w:rPr>
              <w:t>）植物生长与肥料；</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8</w:t>
            </w:r>
            <w:r>
              <w:rPr>
                <w:rFonts w:ascii="仿宋" w:eastAsia="仿宋" w:hAnsi="仿宋" w:cs="宋体" w:hint="eastAsia"/>
                <w:kern w:val="0"/>
              </w:rPr>
              <w:t>）植物生长施肥技术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9</w:t>
            </w:r>
            <w:r>
              <w:rPr>
                <w:rFonts w:ascii="仿宋" w:eastAsia="仿宋" w:hAnsi="仿宋" w:cs="宋体" w:hint="eastAsia"/>
                <w:kern w:val="0"/>
              </w:rPr>
              <w:t>）大气与风；</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10</w:t>
            </w:r>
            <w:r>
              <w:rPr>
                <w:rFonts w:ascii="仿宋" w:eastAsia="仿宋" w:hAnsi="仿宋" w:cs="宋体" w:hint="eastAsia"/>
                <w:kern w:val="0"/>
              </w:rPr>
              <w:t>）天气与气候；</w:t>
            </w:r>
          </w:p>
          <w:p w:rsidR="00376895" w:rsidRDefault="00AC248C">
            <w:pPr>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11</w:t>
            </w:r>
            <w:r>
              <w:rPr>
                <w:rFonts w:ascii="仿宋" w:eastAsia="仿宋" w:hAnsi="仿宋" w:cs="宋体" w:hint="eastAsia"/>
                <w:kern w:val="0"/>
              </w:rPr>
              <w:t>）农业小气候。</w:t>
            </w:r>
          </w:p>
        </w:tc>
        <w:tc>
          <w:tcPr>
            <w:tcW w:w="1083" w:type="dxa"/>
            <w:vAlign w:val="center"/>
          </w:tcPr>
          <w:p w:rsidR="00376895" w:rsidRDefault="00AC248C">
            <w:pPr>
              <w:spacing w:line="360" w:lineRule="auto"/>
              <w:jc w:val="center"/>
              <w:rPr>
                <w:rFonts w:ascii="仿宋" w:eastAsia="仿宋" w:hAnsi="仿宋" w:cs="宋体"/>
                <w:kern w:val="0"/>
              </w:rPr>
            </w:pPr>
            <w:r>
              <w:rPr>
                <w:rFonts w:ascii="宋体" w:hAnsi="宋体" w:hint="eastAsia"/>
                <w:bCs/>
                <w:szCs w:val="21"/>
              </w:rPr>
              <w:t>72</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15</w:t>
            </w:r>
          </w:p>
        </w:tc>
        <w:tc>
          <w:tcPr>
            <w:tcW w:w="1575" w:type="dxa"/>
            <w:vAlign w:val="center"/>
          </w:tcPr>
          <w:p w:rsidR="00376895" w:rsidRDefault="00376895">
            <w:pPr>
              <w:spacing w:line="300" w:lineRule="exact"/>
              <w:jc w:val="center"/>
              <w:rPr>
                <w:rFonts w:ascii="仿宋" w:eastAsia="仿宋" w:hAnsi="仿宋" w:cs="宋体"/>
                <w:kern w:val="0"/>
              </w:rPr>
            </w:pPr>
          </w:p>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设施园艺</w:t>
            </w:r>
          </w:p>
          <w:p w:rsidR="00376895" w:rsidRDefault="00376895">
            <w:pPr>
              <w:spacing w:line="300" w:lineRule="exact"/>
              <w:jc w:val="center"/>
              <w:rPr>
                <w:rFonts w:ascii="仿宋" w:eastAsia="仿宋" w:hAnsi="仿宋" w:cs="宋体"/>
                <w:kern w:val="0"/>
              </w:rPr>
            </w:pPr>
          </w:p>
        </w:tc>
        <w:tc>
          <w:tcPr>
            <w:tcW w:w="5761" w:type="dxa"/>
            <w:vAlign w:val="center"/>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w:t>
            </w:r>
            <w:r>
              <w:rPr>
                <w:rFonts w:ascii="仿宋" w:eastAsia="仿宋" w:hAnsi="仿宋" w:cs="宋体" w:hint="eastAsia"/>
                <w:kern w:val="0"/>
              </w:rPr>
              <w:t>园艺设施的种类、结构、性能</w:t>
            </w:r>
            <w:r>
              <w:rPr>
                <w:rFonts w:ascii="仿宋" w:eastAsia="仿宋" w:hAnsi="仿宋" w:cs="宋体" w:hint="eastAsia"/>
                <w:kern w:val="0"/>
              </w:rPr>
              <w:t xml:space="preserve"> </w:t>
            </w:r>
            <w:r>
              <w:rPr>
                <w:rFonts w:ascii="仿宋" w:eastAsia="仿宋" w:hAnsi="仿宋" w:cs="宋体" w:hint="eastAsia"/>
                <w:kern w:val="0"/>
              </w:rPr>
              <w:t>与建造；</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(2)</w:t>
            </w:r>
            <w:r>
              <w:rPr>
                <w:rFonts w:ascii="仿宋" w:eastAsia="仿宋" w:hAnsi="仿宋" w:cs="宋体" w:hint="eastAsia"/>
                <w:kern w:val="0"/>
              </w:rPr>
              <w:t>园艺设施环境的控制；</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(3)</w:t>
            </w:r>
            <w:r>
              <w:rPr>
                <w:rFonts w:ascii="仿宋" w:eastAsia="仿宋" w:hAnsi="仿宋" w:cs="宋体" w:hint="eastAsia"/>
                <w:kern w:val="0"/>
              </w:rPr>
              <w:t>现代设施园艺的关键管理技术；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(4)</w:t>
            </w:r>
            <w:r>
              <w:rPr>
                <w:rFonts w:ascii="仿宋" w:eastAsia="仿宋" w:hAnsi="仿宋" w:cs="宋体" w:hint="eastAsia"/>
                <w:kern w:val="0"/>
              </w:rPr>
              <w:t>会建造简易的园艺设施；</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(5)</w:t>
            </w:r>
            <w:r>
              <w:rPr>
                <w:rFonts w:ascii="仿宋" w:eastAsia="仿宋" w:hAnsi="仿宋" w:cs="宋体" w:hint="eastAsia"/>
                <w:kern w:val="0"/>
              </w:rPr>
              <w:t>能控制设施环境；</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(6)</w:t>
            </w:r>
            <w:r>
              <w:rPr>
                <w:rFonts w:ascii="仿宋" w:eastAsia="仿宋" w:hAnsi="仿宋" w:cs="宋体" w:hint="eastAsia"/>
                <w:kern w:val="0"/>
              </w:rPr>
              <w:t>会现代设施园艺常见的管理技术。</w:t>
            </w:r>
          </w:p>
          <w:p w:rsidR="00376895" w:rsidRDefault="00376895">
            <w:pPr>
              <w:spacing w:line="300" w:lineRule="exact"/>
              <w:rPr>
                <w:rFonts w:ascii="仿宋" w:eastAsia="仿宋" w:hAnsi="仿宋" w:cs="宋体"/>
                <w:kern w:val="0"/>
              </w:rPr>
            </w:pP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72</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16</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果树生产技术</w:t>
            </w:r>
          </w:p>
          <w:p w:rsidR="00376895" w:rsidRDefault="00376895">
            <w:pPr>
              <w:spacing w:line="300" w:lineRule="exact"/>
              <w:jc w:val="center"/>
              <w:rPr>
                <w:rFonts w:ascii="仿宋" w:eastAsia="仿宋" w:hAnsi="仿宋" w:cs="宋体"/>
                <w:kern w:val="0"/>
              </w:rPr>
            </w:pPr>
          </w:p>
        </w:tc>
        <w:tc>
          <w:tcPr>
            <w:tcW w:w="5761" w:type="dxa"/>
            <w:vAlign w:val="center"/>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w:t>
            </w:r>
            <w:r>
              <w:rPr>
                <w:rFonts w:ascii="仿宋" w:eastAsia="仿宋" w:hAnsi="仿宋" w:cs="宋体" w:hint="eastAsia"/>
                <w:kern w:val="0"/>
              </w:rPr>
              <w:t>果树栽培概述；</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(2)</w:t>
            </w:r>
            <w:r>
              <w:rPr>
                <w:rFonts w:ascii="仿宋" w:eastAsia="仿宋" w:hAnsi="仿宋" w:cs="宋体" w:hint="eastAsia"/>
                <w:kern w:val="0"/>
              </w:rPr>
              <w:t>果树的分类；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(3)</w:t>
            </w:r>
            <w:r>
              <w:rPr>
                <w:rFonts w:ascii="仿宋" w:eastAsia="仿宋" w:hAnsi="仿宋" w:cs="宋体" w:hint="eastAsia"/>
                <w:kern w:val="0"/>
              </w:rPr>
              <w:t>果树育苗技术；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(4)</w:t>
            </w:r>
            <w:r>
              <w:rPr>
                <w:rFonts w:ascii="仿宋" w:eastAsia="仿宋" w:hAnsi="仿宋" w:cs="宋体" w:hint="eastAsia"/>
                <w:kern w:val="0"/>
              </w:rPr>
              <w:t>果树枝叶调控技术；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(5)</w:t>
            </w:r>
            <w:r>
              <w:rPr>
                <w:rFonts w:ascii="仿宋" w:eastAsia="仿宋" w:hAnsi="仿宋" w:cs="宋体" w:hint="eastAsia"/>
                <w:kern w:val="0"/>
              </w:rPr>
              <w:t>果树花果调控技术；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lastRenderedPageBreak/>
              <w:t>(6)</w:t>
            </w:r>
            <w:r>
              <w:rPr>
                <w:rFonts w:ascii="仿宋" w:eastAsia="仿宋" w:hAnsi="仿宋" w:cs="宋体" w:hint="eastAsia"/>
                <w:kern w:val="0"/>
              </w:rPr>
              <w:t>果树根际环境调控技术；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(7)</w:t>
            </w:r>
            <w:r>
              <w:rPr>
                <w:rFonts w:ascii="仿宋" w:eastAsia="仿宋" w:hAnsi="仿宋" w:cs="宋体" w:hint="eastAsia"/>
                <w:kern w:val="0"/>
              </w:rPr>
              <w:t>果园建立；</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(8)</w:t>
            </w:r>
            <w:r>
              <w:rPr>
                <w:rFonts w:ascii="仿宋" w:eastAsia="仿宋" w:hAnsi="仿宋" w:cs="宋体" w:hint="eastAsia"/>
                <w:kern w:val="0"/>
              </w:rPr>
              <w:t>果园管理；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(9)</w:t>
            </w:r>
            <w:r>
              <w:rPr>
                <w:rFonts w:ascii="仿宋" w:eastAsia="仿宋" w:hAnsi="仿宋" w:cs="宋体" w:hint="eastAsia"/>
                <w:kern w:val="0"/>
              </w:rPr>
              <w:t>当地主要果树树种和主栽品种的栽培。</w:t>
            </w:r>
          </w:p>
        </w:tc>
        <w:tc>
          <w:tcPr>
            <w:tcW w:w="1083" w:type="dxa"/>
            <w:vAlign w:val="center"/>
          </w:tcPr>
          <w:p w:rsidR="00376895" w:rsidRDefault="00AC248C">
            <w:pPr>
              <w:spacing w:line="360" w:lineRule="auto"/>
              <w:ind w:firstLineChars="200" w:firstLine="420"/>
              <w:rPr>
                <w:rFonts w:ascii="仿宋" w:eastAsia="仿宋" w:hAnsi="仿宋" w:cs="宋体"/>
                <w:kern w:val="0"/>
              </w:rPr>
            </w:pPr>
            <w:r>
              <w:rPr>
                <w:rFonts w:ascii="仿宋" w:eastAsia="仿宋" w:hAnsi="仿宋" w:cs="宋体" w:hint="eastAsia"/>
                <w:kern w:val="0"/>
              </w:rPr>
              <w:lastRenderedPageBreak/>
              <w:t>10</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lastRenderedPageBreak/>
              <w:t>17</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无公害果品生产</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w:t>
            </w:r>
            <w:r>
              <w:rPr>
                <w:rFonts w:ascii="仿宋" w:eastAsia="仿宋" w:hAnsi="仿宋" w:cs="宋体" w:hint="eastAsia"/>
                <w:kern w:val="0"/>
              </w:rPr>
              <w:t>无公害食品发展概况；</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(2)</w:t>
            </w:r>
            <w:r>
              <w:rPr>
                <w:rFonts w:ascii="仿宋" w:eastAsia="仿宋" w:hAnsi="仿宋" w:cs="宋体" w:hint="eastAsia"/>
                <w:kern w:val="0"/>
              </w:rPr>
              <w:t>果园的污染及其治理；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(3)</w:t>
            </w:r>
            <w:r>
              <w:rPr>
                <w:rFonts w:ascii="仿宋" w:eastAsia="仿宋" w:hAnsi="仿宋" w:cs="宋体" w:hint="eastAsia"/>
                <w:kern w:val="0"/>
              </w:rPr>
              <w:t>无公害果品质量标准及其保证体系；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(4)</w:t>
            </w:r>
            <w:r>
              <w:rPr>
                <w:rFonts w:ascii="仿宋" w:eastAsia="仿宋" w:hAnsi="仿宋" w:cs="宋体" w:hint="eastAsia"/>
                <w:kern w:val="0"/>
              </w:rPr>
              <w:t>无公害果品生产技术。</w:t>
            </w:r>
          </w:p>
        </w:tc>
        <w:tc>
          <w:tcPr>
            <w:tcW w:w="1083" w:type="dxa"/>
            <w:vAlign w:val="center"/>
          </w:tcPr>
          <w:p w:rsidR="00376895" w:rsidRDefault="00AC248C">
            <w:pPr>
              <w:spacing w:line="360" w:lineRule="auto"/>
              <w:jc w:val="center"/>
              <w:rPr>
                <w:rFonts w:ascii="仿宋" w:eastAsia="仿宋" w:hAnsi="仿宋" w:cs="宋体"/>
                <w:kern w:val="0"/>
              </w:rPr>
            </w:pPr>
            <w:r>
              <w:rPr>
                <w:rFonts w:ascii="宋体" w:hAnsi="宋体" w:hint="eastAsia"/>
                <w:bCs/>
                <w:szCs w:val="21"/>
              </w:rPr>
              <w:t>144</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18</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果树病虫害防治</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w:t>
            </w:r>
            <w:r>
              <w:rPr>
                <w:rFonts w:ascii="仿宋" w:eastAsia="仿宋" w:hAnsi="仿宋" w:cs="宋体" w:hint="eastAsia"/>
                <w:kern w:val="0"/>
              </w:rPr>
              <w:t>苹果主要病虫害及其防治；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(2)</w:t>
            </w:r>
            <w:r>
              <w:rPr>
                <w:rFonts w:ascii="仿宋" w:eastAsia="仿宋" w:hAnsi="仿宋" w:cs="宋体" w:hint="eastAsia"/>
                <w:kern w:val="0"/>
              </w:rPr>
              <w:t>梨主要病虫害及其防治；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(3)</w:t>
            </w:r>
            <w:r>
              <w:rPr>
                <w:rFonts w:ascii="仿宋" w:eastAsia="仿宋" w:hAnsi="仿宋" w:cs="宋体" w:hint="eastAsia"/>
                <w:kern w:val="0"/>
              </w:rPr>
              <w:t>葡萄主要病虫害及其防治；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(4)</w:t>
            </w:r>
            <w:r>
              <w:rPr>
                <w:rFonts w:ascii="仿宋" w:eastAsia="仿宋" w:hAnsi="仿宋" w:cs="宋体" w:hint="eastAsia"/>
                <w:kern w:val="0"/>
              </w:rPr>
              <w:t>桃、李、杏主要病虫害及其防治；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(5)</w:t>
            </w:r>
            <w:r>
              <w:rPr>
                <w:rFonts w:ascii="仿宋" w:eastAsia="仿宋" w:hAnsi="仿宋" w:cs="宋体" w:hint="eastAsia"/>
                <w:kern w:val="0"/>
              </w:rPr>
              <w:t>其他果树主要病虫害及其防治；</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72</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19</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果品贮藏与加工</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w:t>
            </w:r>
            <w:r>
              <w:rPr>
                <w:rFonts w:ascii="仿宋" w:eastAsia="仿宋" w:hAnsi="仿宋" w:cs="宋体" w:hint="eastAsia"/>
                <w:kern w:val="0"/>
              </w:rPr>
              <w:t>）果树贮藏加工概述；</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2</w:t>
            </w:r>
            <w:r>
              <w:rPr>
                <w:rFonts w:ascii="仿宋" w:eastAsia="仿宋" w:hAnsi="仿宋" w:cs="宋体" w:hint="eastAsia"/>
                <w:kern w:val="0"/>
              </w:rPr>
              <w:t>）采后生理对果品贮运的影响；</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3</w:t>
            </w:r>
            <w:r>
              <w:rPr>
                <w:rFonts w:ascii="仿宋" w:eastAsia="仿宋" w:hAnsi="仿宋" w:cs="宋体" w:hint="eastAsia"/>
                <w:kern w:val="0"/>
              </w:rPr>
              <w:t>）果品采收、商品化处理及运输；</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4</w:t>
            </w:r>
            <w:r>
              <w:rPr>
                <w:rFonts w:ascii="仿宋" w:eastAsia="仿宋" w:hAnsi="仿宋" w:cs="宋体" w:hint="eastAsia"/>
                <w:kern w:val="0"/>
              </w:rPr>
              <w:t>）简易贮藏技术；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5</w:t>
            </w:r>
            <w:r>
              <w:rPr>
                <w:rFonts w:ascii="仿宋" w:eastAsia="仿宋" w:hAnsi="仿宋" w:cs="宋体" w:hint="eastAsia"/>
                <w:kern w:val="0"/>
              </w:rPr>
              <w:t>）机械冷藏技术；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6</w:t>
            </w:r>
            <w:r>
              <w:rPr>
                <w:rFonts w:ascii="仿宋" w:eastAsia="仿宋" w:hAnsi="仿宋" w:cs="宋体" w:hint="eastAsia"/>
                <w:kern w:val="0"/>
              </w:rPr>
              <w:t>）气调贮藏技术；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7</w:t>
            </w:r>
            <w:r>
              <w:rPr>
                <w:rFonts w:ascii="仿宋" w:eastAsia="仿宋" w:hAnsi="仿宋" w:cs="宋体" w:hint="eastAsia"/>
                <w:kern w:val="0"/>
              </w:rPr>
              <w:t>）常见果品贮藏技术；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8</w:t>
            </w:r>
            <w:r>
              <w:rPr>
                <w:rFonts w:ascii="仿宋" w:eastAsia="仿宋" w:hAnsi="仿宋" w:cs="宋体" w:hint="eastAsia"/>
                <w:kern w:val="0"/>
              </w:rPr>
              <w:t>）果品加工品的种类、特点及加工用水处理；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9</w:t>
            </w:r>
            <w:r>
              <w:rPr>
                <w:rFonts w:ascii="仿宋" w:eastAsia="仿宋" w:hAnsi="仿宋" w:cs="宋体" w:hint="eastAsia"/>
                <w:kern w:val="0"/>
              </w:rPr>
              <w:t>）糖制品制作；</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10</w:t>
            </w:r>
            <w:r>
              <w:rPr>
                <w:rFonts w:ascii="仿宋" w:eastAsia="仿宋" w:hAnsi="仿宋" w:cs="宋体" w:hint="eastAsia"/>
                <w:kern w:val="0"/>
              </w:rPr>
              <w:t>）腌制品制作；</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11</w:t>
            </w:r>
            <w:r>
              <w:rPr>
                <w:rFonts w:ascii="仿宋" w:eastAsia="仿宋" w:hAnsi="仿宋" w:cs="宋体" w:hint="eastAsia"/>
                <w:kern w:val="0"/>
              </w:rPr>
              <w:t>）速冻制品制作。</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144</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20</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植物组织培养</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w:t>
            </w:r>
            <w:r>
              <w:rPr>
                <w:rFonts w:ascii="仿宋" w:eastAsia="仿宋" w:hAnsi="仿宋" w:cs="宋体" w:hint="eastAsia"/>
                <w:kern w:val="0"/>
              </w:rPr>
              <w:t>）植物组织培养的基本知识；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2</w:t>
            </w:r>
            <w:r>
              <w:rPr>
                <w:rFonts w:ascii="仿宋" w:eastAsia="仿宋" w:hAnsi="仿宋" w:cs="宋体" w:hint="eastAsia"/>
                <w:kern w:val="0"/>
              </w:rPr>
              <w:t>）组培实验室仪器设备及使用知识；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3</w:t>
            </w:r>
            <w:r>
              <w:rPr>
                <w:rFonts w:ascii="仿宋" w:eastAsia="仿宋" w:hAnsi="仿宋" w:cs="宋体" w:hint="eastAsia"/>
                <w:kern w:val="0"/>
              </w:rPr>
              <w:t>）培养基有关知识；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4</w:t>
            </w:r>
            <w:r>
              <w:rPr>
                <w:rFonts w:ascii="仿宋" w:eastAsia="仿宋" w:hAnsi="仿宋" w:cs="宋体" w:hint="eastAsia"/>
                <w:kern w:val="0"/>
              </w:rPr>
              <w:t>）无菌操作知识；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5</w:t>
            </w:r>
            <w:r>
              <w:rPr>
                <w:rFonts w:ascii="仿宋" w:eastAsia="仿宋" w:hAnsi="仿宋" w:cs="宋体" w:hint="eastAsia"/>
                <w:kern w:val="0"/>
              </w:rPr>
              <w:t>）试管苗培育方法；</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6</w:t>
            </w:r>
            <w:r>
              <w:rPr>
                <w:rFonts w:ascii="仿宋" w:eastAsia="仿宋" w:hAnsi="仿宋" w:cs="宋体" w:hint="eastAsia"/>
                <w:kern w:val="0"/>
              </w:rPr>
              <w:t>）试管苗驯化和移栽知识；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7</w:t>
            </w:r>
            <w:r>
              <w:rPr>
                <w:rFonts w:ascii="仿宋" w:eastAsia="仿宋" w:hAnsi="仿宋" w:cs="宋体" w:hint="eastAsia"/>
                <w:kern w:val="0"/>
              </w:rPr>
              <w:t>）器官、脱毒、花粉等培养方法。</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144</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21</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蔬菜生产技术</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w:t>
            </w:r>
            <w:r>
              <w:rPr>
                <w:rFonts w:ascii="仿宋" w:eastAsia="仿宋" w:hAnsi="仿宋" w:cs="宋体" w:hint="eastAsia"/>
                <w:kern w:val="0"/>
              </w:rPr>
              <w:t>）蔬菜栽培的基础知识；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2</w:t>
            </w:r>
            <w:r>
              <w:rPr>
                <w:rFonts w:ascii="仿宋" w:eastAsia="仿宋" w:hAnsi="仿宋" w:cs="宋体" w:hint="eastAsia"/>
                <w:kern w:val="0"/>
              </w:rPr>
              <w:t>）蔬菜栽培的基本技术；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3</w:t>
            </w:r>
            <w:r>
              <w:rPr>
                <w:rFonts w:ascii="仿宋" w:eastAsia="仿宋" w:hAnsi="仿宋" w:cs="宋体" w:hint="eastAsia"/>
                <w:kern w:val="0"/>
              </w:rPr>
              <w:t>）蔬菜栽培制度；</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4</w:t>
            </w:r>
            <w:r>
              <w:rPr>
                <w:rFonts w:ascii="仿宋" w:eastAsia="仿宋" w:hAnsi="仿宋" w:cs="宋体" w:hint="eastAsia"/>
                <w:kern w:val="0"/>
              </w:rPr>
              <w:t>）无公害蔬菜栽培技术；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5</w:t>
            </w:r>
            <w:r>
              <w:rPr>
                <w:rFonts w:ascii="仿宋" w:eastAsia="仿宋" w:hAnsi="仿宋" w:cs="宋体" w:hint="eastAsia"/>
                <w:kern w:val="0"/>
              </w:rPr>
              <w:t>）瓜类蔬菜栽培；</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6</w:t>
            </w:r>
            <w:r>
              <w:rPr>
                <w:rFonts w:ascii="仿宋" w:eastAsia="仿宋" w:hAnsi="仿宋" w:cs="宋体" w:hint="eastAsia"/>
                <w:kern w:val="0"/>
              </w:rPr>
              <w:t>）茄果类蔬菜栽培；</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7</w:t>
            </w:r>
            <w:r>
              <w:rPr>
                <w:rFonts w:ascii="仿宋" w:eastAsia="仿宋" w:hAnsi="仿宋" w:cs="宋体" w:hint="eastAsia"/>
                <w:kern w:val="0"/>
              </w:rPr>
              <w:t>）豆类蔬菜栽培；</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8</w:t>
            </w:r>
            <w:r>
              <w:rPr>
                <w:rFonts w:ascii="仿宋" w:eastAsia="仿宋" w:hAnsi="仿宋" w:cs="宋体" w:hint="eastAsia"/>
                <w:kern w:val="0"/>
              </w:rPr>
              <w:t>）白菜类蔬菜栽培；</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9</w:t>
            </w:r>
            <w:r>
              <w:rPr>
                <w:rFonts w:ascii="仿宋" w:eastAsia="仿宋" w:hAnsi="仿宋" w:cs="宋体" w:hint="eastAsia"/>
                <w:kern w:val="0"/>
              </w:rPr>
              <w:t>）根菜类蔬菜栽培；</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10</w:t>
            </w:r>
            <w:r>
              <w:rPr>
                <w:rFonts w:ascii="仿宋" w:eastAsia="仿宋" w:hAnsi="仿宋" w:cs="宋体" w:hint="eastAsia"/>
                <w:kern w:val="0"/>
              </w:rPr>
              <w:t>）绿叶菜类蔬菜栽培；</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11</w:t>
            </w:r>
            <w:r>
              <w:rPr>
                <w:rFonts w:ascii="仿宋" w:eastAsia="仿宋" w:hAnsi="仿宋" w:cs="宋体" w:hint="eastAsia"/>
                <w:kern w:val="0"/>
              </w:rPr>
              <w:t>）葱蒜类蔬菜栽培；</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12</w:t>
            </w:r>
            <w:r>
              <w:rPr>
                <w:rFonts w:ascii="仿宋" w:eastAsia="仿宋" w:hAnsi="仿宋" w:cs="宋体" w:hint="eastAsia"/>
                <w:kern w:val="0"/>
              </w:rPr>
              <w:t>）薯类蔬菜栽培；</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13</w:t>
            </w:r>
            <w:r>
              <w:rPr>
                <w:rFonts w:ascii="仿宋" w:eastAsia="仿宋" w:hAnsi="仿宋" w:cs="宋体" w:hint="eastAsia"/>
                <w:kern w:val="0"/>
              </w:rPr>
              <w:t>）水生蔬菜栽培；</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14</w:t>
            </w:r>
            <w:r>
              <w:rPr>
                <w:rFonts w:ascii="仿宋" w:eastAsia="仿宋" w:hAnsi="仿宋" w:cs="宋体" w:hint="eastAsia"/>
                <w:kern w:val="0"/>
              </w:rPr>
              <w:t>）多年生蔬菜栽培；</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lastRenderedPageBreak/>
              <w:t>（</w:t>
            </w:r>
            <w:r>
              <w:rPr>
                <w:rFonts w:ascii="仿宋" w:eastAsia="仿宋" w:hAnsi="仿宋" w:cs="宋体" w:hint="eastAsia"/>
                <w:kern w:val="0"/>
              </w:rPr>
              <w:t>15</w:t>
            </w:r>
            <w:r>
              <w:rPr>
                <w:rFonts w:ascii="仿宋" w:eastAsia="仿宋" w:hAnsi="仿宋" w:cs="宋体" w:hint="eastAsia"/>
                <w:kern w:val="0"/>
              </w:rPr>
              <w:t>）芽苗类及杂类蔬菜栽培。</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lastRenderedPageBreak/>
              <w:t>108</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lastRenderedPageBreak/>
              <w:t>22</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有机蔬菜生产</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w:t>
            </w:r>
            <w:r>
              <w:rPr>
                <w:rFonts w:ascii="仿宋" w:eastAsia="仿宋" w:hAnsi="仿宋" w:cs="宋体" w:hint="eastAsia"/>
                <w:kern w:val="0"/>
              </w:rPr>
              <w:t>）有机蔬菜的涵义，发展有机蔬菜的意义；</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2</w:t>
            </w:r>
            <w:r>
              <w:rPr>
                <w:rFonts w:ascii="仿宋" w:eastAsia="仿宋" w:hAnsi="仿宋" w:cs="宋体" w:hint="eastAsia"/>
                <w:kern w:val="0"/>
              </w:rPr>
              <w:t>）有机蔬菜检测的内容；</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3</w:t>
            </w:r>
            <w:r>
              <w:rPr>
                <w:rFonts w:ascii="仿宋" w:eastAsia="仿宋" w:hAnsi="仿宋" w:cs="宋体" w:hint="eastAsia"/>
                <w:kern w:val="0"/>
              </w:rPr>
              <w:t>）有机蔬菜栽培的主要技术措施；</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4</w:t>
            </w:r>
            <w:r>
              <w:rPr>
                <w:rFonts w:ascii="仿宋" w:eastAsia="仿宋" w:hAnsi="仿宋" w:cs="宋体" w:hint="eastAsia"/>
                <w:kern w:val="0"/>
              </w:rPr>
              <w:t>）常见蔬菜的有机栽培技术。</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108</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23</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蔬菜病虫害防治</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w:t>
            </w:r>
            <w:r>
              <w:rPr>
                <w:rFonts w:ascii="仿宋" w:eastAsia="仿宋" w:hAnsi="仿宋" w:cs="宋体" w:hint="eastAsia"/>
                <w:kern w:val="0"/>
              </w:rPr>
              <w:t>）蔬菜苗期和根部主要病虫害及其防治；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2</w:t>
            </w:r>
            <w:r>
              <w:rPr>
                <w:rFonts w:ascii="仿宋" w:eastAsia="仿宋" w:hAnsi="仿宋" w:cs="宋体" w:hint="eastAsia"/>
                <w:kern w:val="0"/>
              </w:rPr>
              <w:t>）十字花科蔬菜主要病虫害及其防治；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3</w:t>
            </w:r>
            <w:r>
              <w:rPr>
                <w:rFonts w:ascii="仿宋" w:eastAsia="仿宋" w:hAnsi="仿宋" w:cs="宋体" w:hint="eastAsia"/>
                <w:kern w:val="0"/>
              </w:rPr>
              <w:t>）茄科蔬菜主要病虫害及其防治；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4</w:t>
            </w:r>
            <w:r>
              <w:rPr>
                <w:rFonts w:ascii="仿宋" w:eastAsia="仿宋" w:hAnsi="仿宋" w:cs="宋体" w:hint="eastAsia"/>
                <w:kern w:val="0"/>
              </w:rPr>
              <w:t>）葫芦科蔬菜主要病虫害及其防治；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5</w:t>
            </w:r>
            <w:r>
              <w:rPr>
                <w:rFonts w:ascii="仿宋" w:eastAsia="仿宋" w:hAnsi="仿宋" w:cs="宋体" w:hint="eastAsia"/>
                <w:kern w:val="0"/>
              </w:rPr>
              <w:t>）豆科蔬菜主要病虫害及其防治。</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108</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24</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蔬菜贮藏与加工</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w:t>
            </w:r>
            <w:r>
              <w:rPr>
                <w:rFonts w:ascii="仿宋" w:eastAsia="仿宋" w:hAnsi="仿宋" w:cs="宋体" w:hint="eastAsia"/>
                <w:kern w:val="0"/>
              </w:rPr>
              <w:t>）蔬菜贮藏加工概述；</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2</w:t>
            </w:r>
            <w:r>
              <w:rPr>
                <w:rFonts w:ascii="仿宋" w:eastAsia="仿宋" w:hAnsi="仿宋" w:cs="宋体" w:hint="eastAsia"/>
                <w:kern w:val="0"/>
              </w:rPr>
              <w:t>）采后生理对蔬菜贮运的影响；</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3</w:t>
            </w:r>
            <w:r>
              <w:rPr>
                <w:rFonts w:ascii="仿宋" w:eastAsia="仿宋" w:hAnsi="仿宋" w:cs="宋体" w:hint="eastAsia"/>
                <w:kern w:val="0"/>
              </w:rPr>
              <w:t>）蔬菜采收、商品化处理及运输；</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4</w:t>
            </w:r>
            <w:r>
              <w:rPr>
                <w:rFonts w:ascii="仿宋" w:eastAsia="仿宋" w:hAnsi="仿宋" w:cs="宋体" w:hint="eastAsia"/>
                <w:kern w:val="0"/>
              </w:rPr>
              <w:t>）简易贮藏技术；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5</w:t>
            </w:r>
            <w:r>
              <w:rPr>
                <w:rFonts w:ascii="仿宋" w:eastAsia="仿宋" w:hAnsi="仿宋" w:cs="宋体" w:hint="eastAsia"/>
                <w:kern w:val="0"/>
              </w:rPr>
              <w:t>）机械冷藏技术；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6</w:t>
            </w:r>
            <w:r>
              <w:rPr>
                <w:rFonts w:ascii="仿宋" w:eastAsia="仿宋" w:hAnsi="仿宋" w:cs="宋体" w:hint="eastAsia"/>
                <w:kern w:val="0"/>
              </w:rPr>
              <w:t>）气调贮藏技术；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7</w:t>
            </w:r>
            <w:r>
              <w:rPr>
                <w:rFonts w:ascii="仿宋" w:eastAsia="仿宋" w:hAnsi="仿宋" w:cs="宋体" w:hint="eastAsia"/>
                <w:kern w:val="0"/>
              </w:rPr>
              <w:t>）常见蔬菜贮藏技术；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8</w:t>
            </w:r>
            <w:r>
              <w:rPr>
                <w:rFonts w:ascii="仿宋" w:eastAsia="仿宋" w:hAnsi="仿宋" w:cs="宋体" w:hint="eastAsia"/>
                <w:kern w:val="0"/>
              </w:rPr>
              <w:t>）蔬菜加工品的种类、特点及加工用水处理；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9</w:t>
            </w:r>
            <w:r>
              <w:rPr>
                <w:rFonts w:ascii="仿宋" w:eastAsia="仿宋" w:hAnsi="仿宋" w:cs="宋体" w:hint="eastAsia"/>
                <w:kern w:val="0"/>
              </w:rPr>
              <w:t>）糖制品制作；</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10</w:t>
            </w:r>
            <w:r>
              <w:rPr>
                <w:rFonts w:ascii="仿宋" w:eastAsia="仿宋" w:hAnsi="仿宋" w:cs="宋体" w:hint="eastAsia"/>
                <w:kern w:val="0"/>
              </w:rPr>
              <w:t>）腌制品制作；</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11</w:t>
            </w:r>
            <w:r>
              <w:rPr>
                <w:rFonts w:ascii="仿宋" w:eastAsia="仿宋" w:hAnsi="仿宋" w:cs="宋体" w:hint="eastAsia"/>
                <w:kern w:val="0"/>
              </w:rPr>
              <w:t>）速冻制品制作；</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108</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25</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花卉生产技术</w:t>
            </w: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w:t>
            </w:r>
            <w:r>
              <w:rPr>
                <w:rFonts w:ascii="仿宋" w:eastAsia="仿宋" w:hAnsi="仿宋" w:cs="宋体" w:hint="eastAsia"/>
                <w:kern w:val="0"/>
              </w:rPr>
              <w:t>）花卉分类；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2</w:t>
            </w:r>
            <w:r>
              <w:rPr>
                <w:rFonts w:ascii="仿宋" w:eastAsia="仿宋" w:hAnsi="仿宋" w:cs="宋体" w:hint="eastAsia"/>
                <w:kern w:val="0"/>
              </w:rPr>
              <w:t>）花卉栽培与环境的关系；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3</w:t>
            </w:r>
            <w:r>
              <w:rPr>
                <w:rFonts w:ascii="仿宋" w:eastAsia="仿宋" w:hAnsi="仿宋" w:cs="宋体" w:hint="eastAsia"/>
                <w:kern w:val="0"/>
              </w:rPr>
              <w:t>）花卉繁殖；</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4</w:t>
            </w:r>
            <w:r>
              <w:rPr>
                <w:rFonts w:ascii="仿宋" w:eastAsia="仿宋" w:hAnsi="仿宋" w:cs="宋体" w:hint="eastAsia"/>
                <w:kern w:val="0"/>
              </w:rPr>
              <w:t>）花卉的应用；</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5</w:t>
            </w:r>
            <w:r>
              <w:rPr>
                <w:rFonts w:ascii="仿宋" w:eastAsia="仿宋" w:hAnsi="仿宋" w:cs="宋体" w:hint="eastAsia"/>
                <w:kern w:val="0"/>
              </w:rPr>
              <w:t>）草坪与地被；</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6</w:t>
            </w:r>
            <w:r>
              <w:rPr>
                <w:rFonts w:ascii="仿宋" w:eastAsia="仿宋" w:hAnsi="仿宋" w:cs="宋体" w:hint="eastAsia"/>
                <w:kern w:val="0"/>
              </w:rPr>
              <w:t>）草花的栽培与管理；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7</w:t>
            </w:r>
            <w:r>
              <w:rPr>
                <w:rFonts w:ascii="仿宋" w:eastAsia="仿宋" w:hAnsi="仿宋" w:cs="宋体" w:hint="eastAsia"/>
                <w:kern w:val="0"/>
              </w:rPr>
              <w:t>）木花的栽培与管理；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8</w:t>
            </w:r>
            <w:r>
              <w:rPr>
                <w:rFonts w:ascii="仿宋" w:eastAsia="仿宋" w:hAnsi="仿宋" w:cs="宋体" w:hint="eastAsia"/>
                <w:kern w:val="0"/>
              </w:rPr>
              <w:t>）温室花卉的栽培与管理。</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108</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26</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鲜切花生产</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w:t>
            </w:r>
            <w:r>
              <w:rPr>
                <w:rFonts w:ascii="仿宋" w:eastAsia="仿宋" w:hAnsi="仿宋" w:cs="宋体" w:hint="eastAsia"/>
                <w:kern w:val="0"/>
              </w:rPr>
              <w:t>）鲜切花的经济价值；</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2</w:t>
            </w:r>
            <w:r>
              <w:rPr>
                <w:rFonts w:ascii="仿宋" w:eastAsia="仿宋" w:hAnsi="仿宋" w:cs="宋体" w:hint="eastAsia"/>
                <w:kern w:val="0"/>
              </w:rPr>
              <w:t>）鲜切花生产设施与环境条件；</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3</w:t>
            </w:r>
            <w:r>
              <w:rPr>
                <w:rFonts w:ascii="仿宋" w:eastAsia="仿宋" w:hAnsi="仿宋" w:cs="宋体" w:hint="eastAsia"/>
                <w:kern w:val="0"/>
              </w:rPr>
              <w:t>）常见鲜切花的生产技术；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4</w:t>
            </w:r>
            <w:r>
              <w:rPr>
                <w:rFonts w:ascii="仿宋" w:eastAsia="仿宋" w:hAnsi="仿宋" w:cs="宋体" w:hint="eastAsia"/>
                <w:kern w:val="0"/>
              </w:rPr>
              <w:t>）鲜切花的分级、包装、保鲜和贮藏技术；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5</w:t>
            </w:r>
            <w:r>
              <w:rPr>
                <w:rFonts w:ascii="仿宋" w:eastAsia="仿宋" w:hAnsi="仿宋" w:cs="宋体" w:hint="eastAsia"/>
                <w:kern w:val="0"/>
              </w:rPr>
              <w:t>）</w:t>
            </w:r>
            <w:r>
              <w:rPr>
                <w:rFonts w:ascii="仿宋" w:eastAsia="仿宋" w:hAnsi="仿宋" w:cs="宋体"/>
                <w:kern w:val="0"/>
              </w:rPr>
              <w:t>生长调节剂在切花生产中的应用技术</w:t>
            </w:r>
            <w:r>
              <w:rPr>
                <w:rFonts w:ascii="仿宋" w:eastAsia="仿宋" w:hAnsi="仿宋" w:cs="宋体" w:hint="eastAsia"/>
                <w:kern w:val="0"/>
              </w:rPr>
              <w:t>；</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6</w:t>
            </w:r>
            <w:r>
              <w:rPr>
                <w:rFonts w:ascii="仿宋" w:eastAsia="仿宋" w:hAnsi="仿宋" w:cs="宋体" w:hint="eastAsia"/>
                <w:kern w:val="0"/>
              </w:rPr>
              <w:t>）</w:t>
            </w:r>
            <w:r>
              <w:rPr>
                <w:rFonts w:ascii="仿宋" w:eastAsia="仿宋" w:hAnsi="仿宋" w:cs="宋体"/>
                <w:kern w:val="0"/>
              </w:rPr>
              <w:t>切花品质评价标准与方法</w:t>
            </w:r>
            <w:r>
              <w:rPr>
                <w:rFonts w:ascii="仿宋" w:eastAsia="仿宋" w:hAnsi="仿宋" w:cs="宋体" w:hint="eastAsia"/>
                <w:kern w:val="0"/>
              </w:rPr>
              <w:t>。</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108</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27</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花卉病虫害防治</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w:t>
            </w:r>
            <w:r>
              <w:rPr>
                <w:rFonts w:ascii="仿宋" w:eastAsia="仿宋" w:hAnsi="仿宋" w:cs="宋体" w:hint="eastAsia"/>
                <w:kern w:val="0"/>
              </w:rPr>
              <w:t>）草本花卉主要病虫害及其防治；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2</w:t>
            </w:r>
            <w:r>
              <w:rPr>
                <w:rFonts w:ascii="仿宋" w:eastAsia="仿宋" w:hAnsi="仿宋" w:cs="宋体" w:hint="eastAsia"/>
                <w:kern w:val="0"/>
              </w:rPr>
              <w:t>）木本花卉主要病虫害及其防治；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3</w:t>
            </w:r>
            <w:r>
              <w:rPr>
                <w:rFonts w:ascii="仿宋" w:eastAsia="仿宋" w:hAnsi="仿宋" w:cs="宋体" w:hint="eastAsia"/>
                <w:kern w:val="0"/>
              </w:rPr>
              <w:t>）温室花卉主要病虫害及其防治；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4</w:t>
            </w:r>
            <w:r>
              <w:rPr>
                <w:rFonts w:ascii="仿宋" w:eastAsia="仿宋" w:hAnsi="仿宋" w:cs="宋体" w:hint="eastAsia"/>
                <w:kern w:val="0"/>
              </w:rPr>
              <w:t>）草坪及地被主要病虫害及其防治；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5</w:t>
            </w:r>
            <w:r>
              <w:rPr>
                <w:rFonts w:ascii="仿宋" w:eastAsia="仿宋" w:hAnsi="仿宋" w:cs="宋体" w:hint="eastAsia"/>
                <w:kern w:val="0"/>
              </w:rPr>
              <w:t>）其他花卉主要病虫害及其防治。</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108</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28</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花艺设计与应用</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1</w:t>
            </w:r>
            <w:r>
              <w:rPr>
                <w:rFonts w:ascii="仿宋" w:eastAsia="仿宋" w:hAnsi="仿宋" w:cs="宋体" w:hint="eastAsia"/>
                <w:kern w:val="0"/>
              </w:rPr>
              <w:t>）</w:t>
            </w:r>
            <w:r>
              <w:rPr>
                <w:rFonts w:ascii="仿宋" w:eastAsia="仿宋" w:hAnsi="仿宋" w:cs="宋体"/>
                <w:kern w:val="0"/>
              </w:rPr>
              <w:t>基础理论</w:t>
            </w:r>
            <w:r>
              <w:rPr>
                <w:rFonts w:ascii="仿宋" w:eastAsia="仿宋" w:hAnsi="仿宋" w:cs="宋体" w:hint="eastAsia"/>
                <w:kern w:val="0"/>
              </w:rPr>
              <w:t>；</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2</w:t>
            </w:r>
            <w:r>
              <w:rPr>
                <w:rFonts w:ascii="仿宋" w:eastAsia="仿宋" w:hAnsi="仿宋" w:cs="宋体" w:hint="eastAsia"/>
                <w:kern w:val="0"/>
              </w:rPr>
              <w:t>）</w:t>
            </w:r>
            <w:r>
              <w:rPr>
                <w:rFonts w:ascii="仿宋" w:eastAsia="仿宋" w:hAnsi="仿宋" w:cs="宋体"/>
                <w:kern w:val="0"/>
              </w:rPr>
              <w:t>花材花俗</w:t>
            </w:r>
            <w:r>
              <w:rPr>
                <w:rFonts w:ascii="仿宋" w:eastAsia="仿宋" w:hAnsi="仿宋" w:cs="宋体" w:hint="eastAsia"/>
                <w:kern w:val="0"/>
              </w:rPr>
              <w:t>；</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3</w:t>
            </w:r>
            <w:r>
              <w:rPr>
                <w:rFonts w:ascii="仿宋" w:eastAsia="仿宋" w:hAnsi="仿宋" w:cs="宋体" w:hint="eastAsia"/>
                <w:kern w:val="0"/>
              </w:rPr>
              <w:t>）</w:t>
            </w:r>
            <w:r>
              <w:rPr>
                <w:rFonts w:ascii="仿宋" w:eastAsia="仿宋" w:hAnsi="仿宋" w:cs="宋体"/>
                <w:kern w:val="0"/>
              </w:rPr>
              <w:t>常用器具</w:t>
            </w:r>
            <w:r>
              <w:rPr>
                <w:rFonts w:ascii="仿宋" w:eastAsia="仿宋" w:hAnsi="仿宋" w:cs="宋体" w:hint="eastAsia"/>
                <w:kern w:val="0"/>
              </w:rPr>
              <w:t>；</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4</w:t>
            </w:r>
            <w:r>
              <w:rPr>
                <w:rFonts w:ascii="仿宋" w:eastAsia="仿宋" w:hAnsi="仿宋" w:cs="宋体" w:hint="eastAsia"/>
                <w:kern w:val="0"/>
              </w:rPr>
              <w:t>）</w:t>
            </w:r>
            <w:r>
              <w:rPr>
                <w:rFonts w:ascii="仿宋" w:eastAsia="仿宋" w:hAnsi="仿宋" w:cs="宋体"/>
                <w:kern w:val="0"/>
              </w:rPr>
              <w:t>基本技法</w:t>
            </w:r>
            <w:r>
              <w:rPr>
                <w:rFonts w:ascii="仿宋" w:eastAsia="仿宋" w:hAnsi="仿宋" w:cs="宋体" w:hint="eastAsia"/>
                <w:kern w:val="0"/>
              </w:rPr>
              <w:t>；</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w:t>
            </w:r>
            <w:r>
              <w:rPr>
                <w:rFonts w:ascii="仿宋" w:eastAsia="仿宋" w:hAnsi="仿宋" w:cs="宋体" w:hint="eastAsia"/>
                <w:kern w:val="0"/>
              </w:rPr>
              <w:t>5</w:t>
            </w:r>
            <w:r>
              <w:rPr>
                <w:rFonts w:ascii="仿宋" w:eastAsia="仿宋" w:hAnsi="仿宋" w:cs="宋体" w:hint="eastAsia"/>
                <w:kern w:val="0"/>
              </w:rPr>
              <w:t>）</w:t>
            </w:r>
            <w:r>
              <w:rPr>
                <w:rFonts w:ascii="仿宋" w:eastAsia="仿宋" w:hAnsi="仿宋" w:cs="宋体"/>
                <w:kern w:val="0"/>
              </w:rPr>
              <w:t>艺术原理</w:t>
            </w:r>
            <w:r>
              <w:rPr>
                <w:rFonts w:ascii="仿宋" w:eastAsia="仿宋" w:hAnsi="仿宋" w:cs="宋体" w:hint="eastAsia"/>
                <w:kern w:val="0"/>
              </w:rPr>
              <w:t>；</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lastRenderedPageBreak/>
              <w:t>（</w:t>
            </w:r>
            <w:r>
              <w:rPr>
                <w:rFonts w:ascii="仿宋" w:eastAsia="仿宋" w:hAnsi="仿宋" w:cs="宋体" w:hint="eastAsia"/>
                <w:kern w:val="0"/>
              </w:rPr>
              <w:t>6</w:t>
            </w:r>
            <w:r>
              <w:rPr>
                <w:rFonts w:ascii="仿宋" w:eastAsia="仿宋" w:hAnsi="仿宋" w:cs="宋体" w:hint="eastAsia"/>
                <w:kern w:val="0"/>
              </w:rPr>
              <w:t>）</w:t>
            </w:r>
            <w:r>
              <w:rPr>
                <w:rFonts w:ascii="仿宋" w:eastAsia="仿宋" w:hAnsi="仿宋" w:cs="宋体"/>
                <w:kern w:val="0"/>
              </w:rPr>
              <w:t>切花保鲜与花店经营</w:t>
            </w:r>
            <w:r>
              <w:rPr>
                <w:rFonts w:ascii="仿宋" w:eastAsia="仿宋" w:hAnsi="仿宋" w:cs="宋体" w:hint="eastAsia"/>
                <w:kern w:val="0"/>
              </w:rPr>
              <w:t>。</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lastRenderedPageBreak/>
              <w:t>108</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lastRenderedPageBreak/>
              <w:t>29</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真菌学基础</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w:t>
            </w:r>
            <w:r>
              <w:rPr>
                <w:rFonts w:ascii="仿宋" w:eastAsia="仿宋" w:hAnsi="仿宋" w:cs="宋体" w:hint="eastAsia"/>
                <w:kern w:val="0"/>
              </w:rPr>
              <w:t>真菌的营养体；</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(2)</w:t>
            </w:r>
            <w:r>
              <w:rPr>
                <w:rFonts w:ascii="仿宋" w:eastAsia="仿宋" w:hAnsi="仿宋" w:cs="宋体" w:hint="eastAsia"/>
                <w:kern w:val="0"/>
              </w:rPr>
              <w:t>真菌的细胞结构；</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(3)</w:t>
            </w:r>
            <w:r>
              <w:rPr>
                <w:rFonts w:ascii="仿宋" w:eastAsia="仿宋" w:hAnsi="仿宋" w:cs="宋体" w:hint="eastAsia"/>
                <w:kern w:val="0"/>
              </w:rPr>
              <w:t>真菌的营养；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(4)</w:t>
            </w:r>
            <w:r>
              <w:rPr>
                <w:rFonts w:ascii="仿宋" w:eastAsia="仿宋" w:hAnsi="仿宋" w:cs="宋体" w:hint="eastAsia"/>
                <w:kern w:val="0"/>
              </w:rPr>
              <w:t>真菌的生长；</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(5)</w:t>
            </w:r>
            <w:r>
              <w:rPr>
                <w:rFonts w:ascii="仿宋" w:eastAsia="仿宋" w:hAnsi="仿宋" w:cs="宋体" w:hint="eastAsia"/>
                <w:kern w:val="0"/>
              </w:rPr>
              <w:t>真菌的生殖；</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(6)</w:t>
            </w:r>
            <w:r>
              <w:rPr>
                <w:rFonts w:ascii="仿宋" w:eastAsia="仿宋" w:hAnsi="仿宋" w:cs="宋体" w:hint="eastAsia"/>
                <w:kern w:val="0"/>
              </w:rPr>
              <w:t>真菌的代谢；</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(7)</w:t>
            </w:r>
            <w:r>
              <w:rPr>
                <w:rFonts w:ascii="仿宋" w:eastAsia="仿宋" w:hAnsi="仿宋" w:cs="宋体" w:hint="eastAsia"/>
                <w:kern w:val="0"/>
              </w:rPr>
              <w:t>真菌的遗传；</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(8)</w:t>
            </w:r>
            <w:r>
              <w:rPr>
                <w:rFonts w:ascii="仿宋" w:eastAsia="仿宋" w:hAnsi="仿宋" w:cs="宋体" w:hint="eastAsia"/>
                <w:kern w:val="0"/>
              </w:rPr>
              <w:t>孢子的释放、休眠和萌发；</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(9)</w:t>
            </w:r>
            <w:r>
              <w:rPr>
                <w:rFonts w:ascii="仿宋" w:eastAsia="仿宋" w:hAnsi="仿宋" w:cs="宋体" w:hint="eastAsia"/>
                <w:kern w:val="0"/>
              </w:rPr>
              <w:t>腐生真菌和真菌毒素；</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(10)</w:t>
            </w:r>
            <w:r>
              <w:rPr>
                <w:rFonts w:ascii="仿宋" w:eastAsia="仿宋" w:hAnsi="仿宋" w:cs="宋体" w:hint="eastAsia"/>
                <w:kern w:val="0"/>
              </w:rPr>
              <w:t>寄生真菌和捕食真菌；</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(11)</w:t>
            </w:r>
            <w:r>
              <w:rPr>
                <w:rFonts w:ascii="仿宋" w:eastAsia="仿宋" w:hAnsi="仿宋" w:cs="宋体" w:hint="eastAsia"/>
                <w:kern w:val="0"/>
              </w:rPr>
              <w:t>共生真菌和真菌病毒；</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(12)</w:t>
            </w:r>
            <w:r>
              <w:rPr>
                <w:rFonts w:ascii="仿宋" w:eastAsia="仿宋" w:hAnsi="仿宋" w:cs="宋体" w:hint="eastAsia"/>
                <w:kern w:val="0"/>
              </w:rPr>
              <w:t>真菌在生物界的地位及分类；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(13)</w:t>
            </w:r>
            <w:r>
              <w:rPr>
                <w:rFonts w:ascii="仿宋" w:eastAsia="仿宋" w:hAnsi="仿宋" w:cs="宋体" w:hint="eastAsia"/>
                <w:kern w:val="0"/>
              </w:rPr>
              <w:t>常见真菌的概述。</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108</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30</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食用菌生产技术</w:t>
            </w:r>
          </w:p>
          <w:p w:rsidR="00376895" w:rsidRDefault="00376895">
            <w:pPr>
              <w:spacing w:line="300" w:lineRule="exact"/>
              <w:jc w:val="center"/>
              <w:rPr>
                <w:rFonts w:ascii="仿宋" w:eastAsia="仿宋" w:hAnsi="仿宋" w:cs="宋体"/>
                <w:kern w:val="0"/>
              </w:rPr>
            </w:pP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w:t>
            </w:r>
            <w:r>
              <w:rPr>
                <w:rFonts w:ascii="仿宋" w:eastAsia="仿宋" w:hAnsi="仿宋" w:cs="宋体" w:hint="eastAsia"/>
                <w:kern w:val="0"/>
              </w:rPr>
              <w:t>食用菌概述；</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(2)</w:t>
            </w:r>
            <w:r>
              <w:rPr>
                <w:rFonts w:ascii="仿宋" w:eastAsia="仿宋" w:hAnsi="仿宋" w:cs="宋体" w:hint="eastAsia"/>
                <w:kern w:val="0"/>
              </w:rPr>
              <w:t>食用菌形态；</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(3)</w:t>
            </w:r>
            <w:r>
              <w:rPr>
                <w:rFonts w:ascii="仿宋" w:eastAsia="仿宋" w:hAnsi="仿宋" w:cs="宋体" w:hint="eastAsia"/>
                <w:kern w:val="0"/>
              </w:rPr>
              <w:t>食用菌的分类；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(4)</w:t>
            </w:r>
            <w:r>
              <w:rPr>
                <w:rFonts w:ascii="仿宋" w:eastAsia="仿宋" w:hAnsi="仿宋" w:cs="宋体" w:hint="eastAsia"/>
                <w:kern w:val="0"/>
              </w:rPr>
              <w:t>食用菌的营养生理；</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(5)</w:t>
            </w:r>
            <w:r>
              <w:rPr>
                <w:rFonts w:ascii="仿宋" w:eastAsia="仿宋" w:hAnsi="仿宋" w:cs="宋体" w:hint="eastAsia"/>
                <w:kern w:val="0"/>
              </w:rPr>
              <w:t>食用菌的生态；</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(6)</w:t>
            </w:r>
            <w:r>
              <w:rPr>
                <w:rFonts w:ascii="仿宋" w:eastAsia="仿宋" w:hAnsi="仿宋" w:cs="宋体" w:hint="eastAsia"/>
                <w:kern w:val="0"/>
              </w:rPr>
              <w:t>消毒与灭菌；</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(7)</w:t>
            </w:r>
            <w:r>
              <w:rPr>
                <w:rFonts w:ascii="仿宋" w:eastAsia="仿宋" w:hAnsi="仿宋" w:cs="宋体" w:hint="eastAsia"/>
                <w:kern w:val="0"/>
              </w:rPr>
              <w:t>食用菌菌种生产；</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(8)</w:t>
            </w:r>
            <w:r>
              <w:rPr>
                <w:rFonts w:ascii="仿宋" w:eastAsia="仿宋" w:hAnsi="仿宋" w:cs="宋体" w:hint="eastAsia"/>
                <w:kern w:val="0"/>
              </w:rPr>
              <w:t>平菇栽培技术；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(9)</w:t>
            </w:r>
            <w:r>
              <w:rPr>
                <w:rFonts w:ascii="仿宋" w:eastAsia="仿宋" w:hAnsi="仿宋" w:cs="宋体" w:hint="eastAsia"/>
                <w:kern w:val="0"/>
              </w:rPr>
              <w:t>香菇栽培技术；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(10)</w:t>
            </w:r>
            <w:r>
              <w:rPr>
                <w:rFonts w:ascii="仿宋" w:eastAsia="仿宋" w:hAnsi="仿宋" w:cs="宋体" w:hint="eastAsia"/>
                <w:kern w:val="0"/>
              </w:rPr>
              <w:t>金针菇栽培技术；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(11)</w:t>
            </w:r>
            <w:r>
              <w:rPr>
                <w:rFonts w:ascii="仿宋" w:eastAsia="仿宋" w:hAnsi="仿宋" w:cs="宋体" w:hint="eastAsia"/>
                <w:kern w:val="0"/>
              </w:rPr>
              <w:t>双孢菇栽培技术；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(12)</w:t>
            </w:r>
            <w:r>
              <w:rPr>
                <w:rFonts w:ascii="仿宋" w:eastAsia="仿宋" w:hAnsi="仿宋" w:cs="宋体" w:hint="eastAsia"/>
                <w:kern w:val="0"/>
              </w:rPr>
              <w:t>杏鮑菇栽培技术；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(13)</w:t>
            </w:r>
            <w:r>
              <w:rPr>
                <w:rFonts w:ascii="仿宋" w:eastAsia="仿宋" w:hAnsi="仿宋" w:cs="宋体" w:hint="eastAsia"/>
                <w:kern w:val="0"/>
              </w:rPr>
              <w:t>虫草栽培技术；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(14)</w:t>
            </w:r>
            <w:r>
              <w:rPr>
                <w:rFonts w:ascii="仿宋" w:eastAsia="仿宋" w:hAnsi="仿宋" w:cs="宋体" w:hint="eastAsia"/>
                <w:kern w:val="0"/>
              </w:rPr>
              <w:t>茶树菇栽培技术；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(15)</w:t>
            </w:r>
            <w:r>
              <w:rPr>
                <w:rFonts w:ascii="仿宋" w:eastAsia="仿宋" w:hAnsi="仿宋" w:cs="宋体" w:hint="eastAsia"/>
                <w:kern w:val="0"/>
              </w:rPr>
              <w:t>姬菇栽培技术；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(16)</w:t>
            </w:r>
            <w:r>
              <w:rPr>
                <w:rFonts w:ascii="仿宋" w:eastAsia="仿宋" w:hAnsi="仿宋" w:cs="宋体" w:hint="eastAsia"/>
                <w:kern w:val="0"/>
              </w:rPr>
              <w:t>黑木耳栽培技术；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(18)</w:t>
            </w:r>
            <w:r>
              <w:rPr>
                <w:rFonts w:ascii="仿宋" w:eastAsia="仿宋" w:hAnsi="仿宋" w:cs="宋体" w:hint="eastAsia"/>
                <w:kern w:val="0"/>
              </w:rPr>
              <w:t>灵芝栽培概述；</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(19)</w:t>
            </w:r>
            <w:r>
              <w:rPr>
                <w:rFonts w:ascii="仿宋" w:eastAsia="仿宋" w:hAnsi="仿宋" w:cs="宋体" w:hint="eastAsia"/>
                <w:kern w:val="0"/>
              </w:rPr>
              <w:t>食用菌贮藏、加工与营销。</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144</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31</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食用菌病虫害防治</w:t>
            </w: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w:t>
            </w:r>
            <w:r>
              <w:rPr>
                <w:rFonts w:ascii="仿宋" w:eastAsia="仿宋" w:hAnsi="仿宋" w:cs="宋体" w:hint="eastAsia"/>
                <w:kern w:val="0"/>
              </w:rPr>
              <w:t>平菇主要病虫害及其防治；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(2)</w:t>
            </w:r>
            <w:r>
              <w:rPr>
                <w:rFonts w:ascii="仿宋" w:eastAsia="仿宋" w:hAnsi="仿宋" w:cs="宋体" w:hint="eastAsia"/>
                <w:kern w:val="0"/>
              </w:rPr>
              <w:t>香菇主要病虫害及其防治；</w:t>
            </w:r>
            <w:r>
              <w:rPr>
                <w:rFonts w:ascii="仿宋" w:eastAsia="仿宋" w:hAnsi="仿宋" w:cs="宋体" w:hint="eastAsia"/>
                <w:kern w:val="0"/>
              </w:rPr>
              <w:t xml:space="preserve"> </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(3)</w:t>
            </w:r>
            <w:r>
              <w:rPr>
                <w:rFonts w:ascii="仿宋" w:eastAsia="仿宋" w:hAnsi="仿宋" w:cs="宋体" w:hint="eastAsia"/>
                <w:kern w:val="0"/>
              </w:rPr>
              <w:t>金针菇主要病虫害及其防治；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(4)</w:t>
            </w:r>
            <w:r>
              <w:rPr>
                <w:rFonts w:ascii="仿宋" w:eastAsia="仿宋" w:hAnsi="仿宋" w:cs="宋体" w:hint="eastAsia"/>
                <w:kern w:val="0"/>
              </w:rPr>
              <w:t>双孢菇主要病虫害及其防治；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(5)</w:t>
            </w:r>
            <w:r>
              <w:rPr>
                <w:rFonts w:ascii="仿宋" w:eastAsia="仿宋" w:hAnsi="仿宋" w:cs="宋体" w:hint="eastAsia"/>
                <w:kern w:val="0"/>
              </w:rPr>
              <w:t>杏鮑菇主要病虫害及其防治；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(6)</w:t>
            </w:r>
            <w:r>
              <w:rPr>
                <w:rFonts w:ascii="仿宋" w:eastAsia="仿宋" w:hAnsi="仿宋" w:cs="宋体" w:hint="eastAsia"/>
                <w:kern w:val="0"/>
              </w:rPr>
              <w:t>虫草主要病虫害及其防治；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(7)</w:t>
            </w:r>
            <w:r>
              <w:rPr>
                <w:rFonts w:ascii="仿宋" w:eastAsia="仿宋" w:hAnsi="仿宋" w:cs="宋体" w:hint="eastAsia"/>
                <w:kern w:val="0"/>
              </w:rPr>
              <w:t>茶树菇主要病虫害及其防治；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(8)</w:t>
            </w:r>
            <w:r>
              <w:rPr>
                <w:rFonts w:ascii="仿宋" w:eastAsia="仿宋" w:hAnsi="仿宋" w:cs="宋体" w:hint="eastAsia"/>
                <w:kern w:val="0"/>
              </w:rPr>
              <w:t>姬菇主要病虫害及其防治；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(9)</w:t>
            </w:r>
            <w:r>
              <w:rPr>
                <w:rFonts w:ascii="仿宋" w:eastAsia="仿宋" w:hAnsi="仿宋" w:cs="宋体" w:hint="eastAsia"/>
                <w:kern w:val="0"/>
              </w:rPr>
              <w:t>黑木耳主要病虫害及其防治；</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(10)</w:t>
            </w:r>
            <w:r>
              <w:rPr>
                <w:rFonts w:ascii="仿宋" w:eastAsia="仿宋" w:hAnsi="仿宋" w:cs="宋体" w:hint="eastAsia"/>
                <w:kern w:val="0"/>
              </w:rPr>
              <w:t>灵芝主要病虫害及其防治。</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144</w:t>
            </w:r>
          </w:p>
        </w:tc>
      </w:tr>
      <w:tr w:rsidR="00376895">
        <w:trPr>
          <w:trHeight w:val="146"/>
          <w:jc w:val="center"/>
        </w:trPr>
        <w:tc>
          <w:tcPr>
            <w:tcW w:w="632"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32</w:t>
            </w:r>
          </w:p>
        </w:tc>
        <w:tc>
          <w:tcPr>
            <w:tcW w:w="1575" w:type="dxa"/>
            <w:vAlign w:val="center"/>
          </w:tcPr>
          <w:p w:rsidR="00376895" w:rsidRDefault="00AC248C">
            <w:pPr>
              <w:spacing w:line="300" w:lineRule="exact"/>
              <w:jc w:val="center"/>
              <w:rPr>
                <w:rFonts w:ascii="仿宋" w:eastAsia="仿宋" w:hAnsi="仿宋" w:cs="宋体"/>
                <w:kern w:val="0"/>
              </w:rPr>
            </w:pPr>
            <w:r>
              <w:rPr>
                <w:rFonts w:ascii="仿宋" w:eastAsia="仿宋" w:hAnsi="仿宋" w:cs="宋体" w:hint="eastAsia"/>
                <w:kern w:val="0"/>
              </w:rPr>
              <w:t>食用菌贮藏与加工</w:t>
            </w:r>
          </w:p>
        </w:tc>
        <w:tc>
          <w:tcPr>
            <w:tcW w:w="5761" w:type="dxa"/>
          </w:tcPr>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(1)</w:t>
            </w:r>
            <w:r>
              <w:rPr>
                <w:rFonts w:ascii="仿宋" w:eastAsia="仿宋" w:hAnsi="仿宋" w:cs="宋体" w:hint="eastAsia"/>
                <w:kern w:val="0"/>
              </w:rPr>
              <w:t>食用菌贮藏加工概述；</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(2)</w:t>
            </w:r>
            <w:r>
              <w:rPr>
                <w:rFonts w:ascii="仿宋" w:eastAsia="仿宋" w:hAnsi="仿宋" w:cs="宋体" w:hint="eastAsia"/>
                <w:kern w:val="0"/>
              </w:rPr>
              <w:t>食用菌采收、商品化处理及运输；</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(3)</w:t>
            </w:r>
            <w:r>
              <w:rPr>
                <w:rFonts w:ascii="仿宋" w:eastAsia="仿宋" w:hAnsi="仿宋" w:cs="宋体" w:hint="eastAsia"/>
                <w:kern w:val="0"/>
              </w:rPr>
              <w:t>简易贮藏技术；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lastRenderedPageBreak/>
              <w:t>(4)</w:t>
            </w:r>
            <w:r>
              <w:rPr>
                <w:rFonts w:ascii="仿宋" w:eastAsia="仿宋" w:hAnsi="仿宋" w:cs="宋体" w:hint="eastAsia"/>
                <w:kern w:val="0"/>
              </w:rPr>
              <w:t>机械冷藏技术；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(5)</w:t>
            </w:r>
            <w:r>
              <w:rPr>
                <w:rFonts w:ascii="仿宋" w:eastAsia="仿宋" w:hAnsi="仿宋" w:cs="宋体" w:hint="eastAsia"/>
                <w:kern w:val="0"/>
              </w:rPr>
              <w:t>气调贮藏技术；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(6)</w:t>
            </w:r>
            <w:r>
              <w:rPr>
                <w:rFonts w:ascii="仿宋" w:eastAsia="仿宋" w:hAnsi="仿宋" w:cs="宋体" w:hint="eastAsia"/>
                <w:kern w:val="0"/>
              </w:rPr>
              <w:t>常见食用菌贮藏技术；</w:t>
            </w:r>
          </w:p>
          <w:p w:rsidR="00376895" w:rsidRDefault="00AC248C">
            <w:pPr>
              <w:snapToGrid w:val="0"/>
              <w:spacing w:line="300" w:lineRule="exact"/>
              <w:rPr>
                <w:rFonts w:ascii="仿宋" w:eastAsia="仿宋" w:hAnsi="仿宋" w:cs="宋体"/>
                <w:kern w:val="0"/>
              </w:rPr>
            </w:pPr>
            <w:r>
              <w:rPr>
                <w:rFonts w:ascii="仿宋" w:eastAsia="仿宋" w:hAnsi="仿宋" w:cs="宋体" w:hint="eastAsia"/>
                <w:kern w:val="0"/>
              </w:rPr>
              <w:t>(7)</w:t>
            </w:r>
            <w:r>
              <w:rPr>
                <w:rFonts w:ascii="仿宋" w:eastAsia="仿宋" w:hAnsi="仿宋" w:cs="宋体" w:hint="eastAsia"/>
                <w:kern w:val="0"/>
              </w:rPr>
              <w:t>食用菌加工品的种类、特点及加工用水处理。</w:t>
            </w:r>
          </w:p>
        </w:tc>
        <w:tc>
          <w:tcPr>
            <w:tcW w:w="108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lastRenderedPageBreak/>
              <w:t>144</w:t>
            </w:r>
          </w:p>
        </w:tc>
      </w:tr>
    </w:tbl>
    <w:bookmarkEnd w:id="14"/>
    <w:p w:rsidR="00376895" w:rsidRDefault="00AC248C">
      <w:pPr>
        <w:widowControl/>
        <w:shd w:val="clear" w:color="auto" w:fill="FFFFFF"/>
        <w:spacing w:line="360" w:lineRule="auto"/>
        <w:ind w:firstLineChars="150" w:firstLine="422"/>
        <w:rPr>
          <w:rFonts w:ascii="仿宋" w:eastAsia="仿宋" w:hAnsi="仿宋" w:cs="宋体"/>
          <w:kern w:val="0"/>
          <w:sz w:val="28"/>
          <w:szCs w:val="28"/>
        </w:rPr>
      </w:pPr>
      <w:r>
        <w:rPr>
          <w:rFonts w:ascii="仿宋" w:eastAsia="仿宋" w:hAnsi="仿宋" w:cs="宋体" w:hint="eastAsia"/>
          <w:b/>
          <w:bCs/>
          <w:kern w:val="0"/>
          <w:sz w:val="28"/>
          <w:szCs w:val="28"/>
        </w:rPr>
        <w:lastRenderedPageBreak/>
        <w:t>2.</w:t>
      </w:r>
      <w:r>
        <w:rPr>
          <w:rFonts w:ascii="仿宋" w:eastAsia="仿宋" w:hAnsi="仿宋" w:cs="宋体" w:hint="eastAsia"/>
          <w:b/>
          <w:bCs/>
          <w:kern w:val="0"/>
          <w:sz w:val="28"/>
          <w:szCs w:val="28"/>
        </w:rPr>
        <w:t>高职阶段</w:t>
      </w:r>
    </w:p>
    <w:p w:rsidR="00376895" w:rsidRDefault="00AC248C" w:rsidP="00684F63">
      <w:pPr>
        <w:tabs>
          <w:tab w:val="center" w:pos="4524"/>
        </w:tabs>
        <w:spacing w:beforeLines="50" w:afterLines="50" w:line="276" w:lineRule="auto"/>
        <w:ind w:firstLineChars="200" w:firstLine="422"/>
        <w:rPr>
          <w:b/>
          <w:bCs/>
          <w:color w:val="000000"/>
          <w:szCs w:val="21"/>
        </w:rPr>
      </w:pPr>
      <w:bookmarkStart w:id="15" w:name="_Toc8831822"/>
      <w:r>
        <w:rPr>
          <w:rFonts w:ascii="宋体" w:eastAsia="宋体" w:hAnsi="宋体" w:cs="宋体" w:hint="eastAsia"/>
          <w:b/>
          <w:bCs/>
          <w:color w:val="000000"/>
          <w:szCs w:val="21"/>
        </w:rPr>
        <w:t>1</w:t>
      </w:r>
      <w:r>
        <w:rPr>
          <w:rFonts w:ascii="宋体" w:eastAsia="宋体" w:hAnsi="宋体" w:cs="宋体" w:hint="eastAsia"/>
          <w:b/>
          <w:bCs/>
          <w:color w:val="000000"/>
          <w:szCs w:val="21"/>
        </w:rPr>
        <w:t>）公共基础课课程</w:t>
      </w:r>
    </w:p>
    <w:p w:rsidR="00376895" w:rsidRDefault="00AC248C" w:rsidP="00684F63">
      <w:pPr>
        <w:tabs>
          <w:tab w:val="center" w:pos="4524"/>
        </w:tabs>
        <w:spacing w:beforeLines="50" w:afterLines="50" w:line="276" w:lineRule="auto"/>
        <w:ind w:firstLineChars="1900" w:firstLine="3420"/>
        <w:rPr>
          <w:b/>
          <w:color w:val="000000"/>
          <w:sz w:val="18"/>
          <w:szCs w:val="18"/>
        </w:rPr>
      </w:pPr>
      <w:r>
        <w:rPr>
          <w:rFonts w:hint="eastAsia"/>
          <w:b/>
          <w:color w:val="000000"/>
          <w:sz w:val="18"/>
          <w:szCs w:val="18"/>
        </w:rPr>
        <w:t>高职阶段</w:t>
      </w:r>
      <w:r>
        <w:rPr>
          <w:rFonts w:hint="eastAsia"/>
          <w:b/>
          <w:color w:val="000000"/>
          <w:sz w:val="18"/>
          <w:szCs w:val="18"/>
        </w:rPr>
        <w:t>公共基础必修课程说明表</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6" w:type="dxa"/>
          <w:left w:w="36" w:type="dxa"/>
          <w:bottom w:w="36" w:type="dxa"/>
          <w:right w:w="36" w:type="dxa"/>
        </w:tblCellMar>
        <w:tblLook w:val="04A0"/>
      </w:tblPr>
      <w:tblGrid>
        <w:gridCol w:w="693"/>
        <w:gridCol w:w="1061"/>
        <w:gridCol w:w="1972"/>
        <w:gridCol w:w="2165"/>
        <w:gridCol w:w="2545"/>
      </w:tblGrid>
      <w:tr w:rsidR="00376895">
        <w:trPr>
          <w:jc w:val="center"/>
        </w:trPr>
        <w:tc>
          <w:tcPr>
            <w:tcW w:w="693" w:type="dxa"/>
            <w:shd w:val="clear" w:color="auto" w:fill="FFFFFF"/>
            <w:vAlign w:val="center"/>
          </w:tcPr>
          <w:p w:rsidR="00376895" w:rsidRDefault="00AC248C">
            <w:pPr>
              <w:widowControl/>
              <w:adjustRightInd w:val="0"/>
              <w:snapToGrid w:val="0"/>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序号</w:t>
            </w:r>
          </w:p>
        </w:tc>
        <w:tc>
          <w:tcPr>
            <w:tcW w:w="1061" w:type="dxa"/>
            <w:shd w:val="clear" w:color="auto" w:fill="FFFFFF"/>
            <w:vAlign w:val="center"/>
          </w:tcPr>
          <w:p w:rsidR="00376895" w:rsidRDefault="00AC248C">
            <w:pPr>
              <w:widowControl/>
              <w:adjustRightInd w:val="0"/>
              <w:snapToGrid w:val="0"/>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课程名称</w:t>
            </w:r>
          </w:p>
        </w:tc>
        <w:tc>
          <w:tcPr>
            <w:tcW w:w="1972" w:type="dxa"/>
            <w:shd w:val="clear" w:color="auto" w:fill="FFFFFF"/>
            <w:vAlign w:val="center"/>
          </w:tcPr>
          <w:p w:rsidR="00376895" w:rsidRDefault="00AC248C">
            <w:pPr>
              <w:widowControl/>
              <w:adjustRightInd w:val="0"/>
              <w:snapToGrid w:val="0"/>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教学目标</w:t>
            </w:r>
          </w:p>
        </w:tc>
        <w:tc>
          <w:tcPr>
            <w:tcW w:w="2165" w:type="dxa"/>
            <w:shd w:val="clear" w:color="auto" w:fill="FFFFFF"/>
            <w:vAlign w:val="center"/>
          </w:tcPr>
          <w:p w:rsidR="00376895" w:rsidRDefault="00AC248C">
            <w:pPr>
              <w:widowControl/>
              <w:adjustRightInd w:val="0"/>
              <w:snapToGrid w:val="0"/>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教学内容</w:t>
            </w:r>
          </w:p>
        </w:tc>
        <w:tc>
          <w:tcPr>
            <w:tcW w:w="2545" w:type="dxa"/>
            <w:shd w:val="clear" w:color="auto" w:fill="FFFFFF"/>
            <w:vAlign w:val="center"/>
          </w:tcPr>
          <w:p w:rsidR="00376895" w:rsidRDefault="00AC248C">
            <w:pPr>
              <w:widowControl/>
              <w:adjustRightInd w:val="0"/>
              <w:snapToGrid w:val="0"/>
              <w:jc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教学</w:t>
            </w:r>
            <w:r>
              <w:rPr>
                <w:rFonts w:ascii="宋体" w:eastAsia="宋体" w:hAnsi="宋体" w:cs="宋体" w:hint="eastAsia"/>
                <w:b/>
                <w:color w:val="000000"/>
                <w:kern w:val="0"/>
                <w:sz w:val="18"/>
                <w:szCs w:val="18"/>
              </w:rPr>
              <w:t>要求</w:t>
            </w:r>
          </w:p>
        </w:tc>
      </w:tr>
      <w:tr w:rsidR="00376895">
        <w:trPr>
          <w:jc w:val="center"/>
        </w:trPr>
        <w:tc>
          <w:tcPr>
            <w:tcW w:w="693"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1</w:t>
            </w:r>
          </w:p>
        </w:tc>
        <w:tc>
          <w:tcPr>
            <w:tcW w:w="1061"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军事理论和军训</w:t>
            </w:r>
          </w:p>
        </w:tc>
        <w:tc>
          <w:tcPr>
            <w:tcW w:w="1972"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了解掌握军事基础知识，增强国防观念、国家安全意识和忧患危机意识，激发爱国热情，弘扬爱国主义精神、传承红色基因、提高学生综合国防素质。</w:t>
            </w:r>
          </w:p>
        </w:tc>
        <w:tc>
          <w:tcPr>
            <w:tcW w:w="216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国防法规、国防建设；国家安全形势、国际战略形势；当代中国军事思想；新军事革命、机械化战争、信息化战争；信息化作战平台、综合电子信息系统、信息化杀伤武器；共同条令教育、分队的队列动作、现地教学；轻武器射击、战术；战备规定、紧急集合、行军拉练、野外生存、识图用图、电磁频谱监测。</w:t>
            </w:r>
          </w:p>
        </w:tc>
        <w:tc>
          <w:tcPr>
            <w:tcW w:w="254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理论结合实践教学。</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总</w:t>
            </w:r>
            <w:r>
              <w:rPr>
                <w:rFonts w:ascii="宋体" w:eastAsia="宋体" w:hAnsi="宋体" w:cs="宋体" w:hint="eastAsia"/>
                <w:bCs/>
                <w:color w:val="000000"/>
                <w:sz w:val="18"/>
                <w:szCs w:val="18"/>
              </w:rPr>
              <w:t>学时：</w:t>
            </w:r>
            <w:r>
              <w:rPr>
                <w:rFonts w:ascii="宋体" w:eastAsia="宋体" w:hAnsi="宋体" w:cs="宋体" w:hint="eastAsia"/>
                <w:bCs/>
                <w:color w:val="000000"/>
                <w:sz w:val="18"/>
                <w:szCs w:val="18"/>
              </w:rPr>
              <w:t>148</w:t>
            </w:r>
            <w:r>
              <w:rPr>
                <w:rFonts w:ascii="宋体" w:eastAsia="宋体" w:hAnsi="宋体" w:cs="宋体" w:hint="eastAsia"/>
                <w:bCs/>
                <w:color w:val="000000"/>
                <w:sz w:val="18"/>
                <w:szCs w:val="18"/>
              </w:rPr>
              <w:t>（军事理论学时</w:t>
            </w:r>
            <w:r>
              <w:rPr>
                <w:rFonts w:ascii="宋体" w:eastAsia="宋体" w:hAnsi="宋体" w:cs="宋体" w:hint="eastAsia"/>
                <w:bCs/>
                <w:color w:val="000000"/>
                <w:sz w:val="18"/>
                <w:szCs w:val="18"/>
              </w:rPr>
              <w:t>36</w:t>
            </w:r>
            <w:r>
              <w:rPr>
                <w:rFonts w:ascii="宋体" w:eastAsia="宋体" w:hAnsi="宋体" w:cs="宋体" w:hint="eastAsia"/>
                <w:bCs/>
                <w:color w:val="000000"/>
                <w:sz w:val="18"/>
                <w:szCs w:val="18"/>
              </w:rPr>
              <w:t>，</w:t>
            </w:r>
            <w:r>
              <w:rPr>
                <w:rFonts w:ascii="宋体" w:eastAsia="宋体" w:hAnsi="宋体" w:cs="宋体" w:hint="eastAsia"/>
                <w:bCs/>
                <w:color w:val="000000"/>
                <w:sz w:val="18"/>
                <w:szCs w:val="18"/>
              </w:rPr>
              <w:t>军事训练</w:t>
            </w:r>
            <w:r>
              <w:rPr>
                <w:rFonts w:ascii="宋体" w:eastAsia="宋体" w:hAnsi="宋体" w:cs="宋体" w:hint="eastAsia"/>
                <w:bCs/>
                <w:color w:val="000000"/>
                <w:sz w:val="18"/>
                <w:szCs w:val="18"/>
              </w:rPr>
              <w:t>112</w:t>
            </w:r>
            <w:r>
              <w:rPr>
                <w:rFonts w:ascii="宋体" w:eastAsia="宋体" w:hAnsi="宋体" w:cs="宋体" w:hint="eastAsia"/>
                <w:bCs/>
                <w:color w:val="000000"/>
                <w:sz w:val="18"/>
                <w:szCs w:val="18"/>
              </w:rPr>
              <w:t>）</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学分：</w:t>
            </w:r>
            <w:r>
              <w:rPr>
                <w:rFonts w:ascii="宋体" w:eastAsia="宋体" w:hAnsi="宋体" w:cs="宋体" w:hint="eastAsia"/>
                <w:bCs/>
                <w:color w:val="000000"/>
                <w:sz w:val="18"/>
                <w:szCs w:val="18"/>
              </w:rPr>
              <w:t>4</w:t>
            </w:r>
            <w:r>
              <w:rPr>
                <w:rFonts w:ascii="宋体" w:eastAsia="宋体" w:hAnsi="宋体" w:cs="宋体" w:hint="eastAsia"/>
                <w:bCs/>
                <w:color w:val="000000"/>
                <w:sz w:val="18"/>
                <w:szCs w:val="18"/>
              </w:rPr>
              <w:t>（理论与训练</w:t>
            </w:r>
            <w:r>
              <w:rPr>
                <w:rFonts w:ascii="宋体" w:eastAsia="宋体" w:hAnsi="宋体" w:cs="宋体" w:hint="eastAsia"/>
                <w:bCs/>
                <w:color w:val="000000"/>
                <w:sz w:val="18"/>
                <w:szCs w:val="18"/>
              </w:rPr>
              <w:t>学分均为</w:t>
            </w:r>
            <w:r>
              <w:rPr>
                <w:rFonts w:ascii="宋体" w:eastAsia="宋体" w:hAnsi="宋体" w:cs="宋体" w:hint="eastAsia"/>
                <w:bCs/>
                <w:color w:val="000000"/>
                <w:sz w:val="18"/>
                <w:szCs w:val="18"/>
              </w:rPr>
              <w:t>2</w:t>
            </w:r>
            <w:r>
              <w:rPr>
                <w:rFonts w:ascii="宋体" w:eastAsia="宋体" w:hAnsi="宋体" w:cs="宋体" w:hint="eastAsia"/>
                <w:bCs/>
                <w:color w:val="000000"/>
                <w:sz w:val="18"/>
                <w:szCs w:val="18"/>
              </w:rPr>
              <w:t>学分</w:t>
            </w:r>
            <w:r>
              <w:rPr>
                <w:rFonts w:ascii="宋体" w:eastAsia="宋体" w:hAnsi="宋体" w:cs="宋体" w:hint="eastAsia"/>
                <w:bCs/>
                <w:color w:val="000000"/>
                <w:sz w:val="18"/>
                <w:szCs w:val="18"/>
              </w:rPr>
              <w:t>）</w:t>
            </w:r>
          </w:p>
          <w:p w:rsidR="00376895" w:rsidRDefault="00376895">
            <w:pPr>
              <w:widowControl/>
              <w:adjustRightInd w:val="0"/>
              <w:snapToGrid w:val="0"/>
              <w:spacing w:line="360" w:lineRule="exact"/>
              <w:rPr>
                <w:rFonts w:ascii="宋体" w:eastAsia="宋体" w:hAnsi="宋体" w:cs="宋体"/>
                <w:bCs/>
                <w:color w:val="000000"/>
                <w:sz w:val="18"/>
                <w:szCs w:val="18"/>
              </w:rPr>
            </w:pPr>
          </w:p>
        </w:tc>
      </w:tr>
      <w:tr w:rsidR="00376895">
        <w:trPr>
          <w:jc w:val="center"/>
        </w:trPr>
        <w:tc>
          <w:tcPr>
            <w:tcW w:w="693"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2</w:t>
            </w:r>
          </w:p>
        </w:tc>
        <w:tc>
          <w:tcPr>
            <w:tcW w:w="1061"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思想道德修养与法律基础</w:t>
            </w:r>
          </w:p>
        </w:tc>
        <w:tc>
          <w:tcPr>
            <w:tcW w:w="1972"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针对大学生开展马克思主义的世界观、人生观、价值观教育，使学生成长为自觉担当民族复兴大任的时代新人。</w:t>
            </w:r>
          </w:p>
        </w:tc>
        <w:tc>
          <w:tcPr>
            <w:tcW w:w="216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人生的青春之问；坚定理想信念、弘扬中国精神、践行社会主义核心价值观；明大德守公德严私德、尊法学法守法用法。</w:t>
            </w:r>
          </w:p>
        </w:tc>
        <w:tc>
          <w:tcPr>
            <w:tcW w:w="254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教学方法：（理论和实践、线上线下相结合）</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考核评价：总评成绩＝</w:t>
            </w:r>
            <w:r>
              <w:rPr>
                <w:rFonts w:ascii="宋体" w:eastAsia="宋体" w:hAnsi="宋体" w:cs="宋体" w:hint="eastAsia"/>
                <w:bCs/>
                <w:color w:val="000000"/>
                <w:sz w:val="18"/>
                <w:szCs w:val="18"/>
              </w:rPr>
              <w:t>40%</w:t>
            </w:r>
            <w:r>
              <w:rPr>
                <w:rFonts w:ascii="宋体" w:eastAsia="宋体" w:hAnsi="宋体" w:cs="宋体" w:hint="eastAsia"/>
                <w:bCs/>
                <w:color w:val="000000"/>
                <w:sz w:val="18"/>
                <w:szCs w:val="18"/>
              </w:rPr>
              <w:t>（平时成绩）</w:t>
            </w:r>
            <w:r>
              <w:rPr>
                <w:rFonts w:ascii="宋体" w:eastAsia="宋体" w:hAnsi="宋体" w:cs="宋体" w:hint="eastAsia"/>
                <w:bCs/>
                <w:color w:val="000000"/>
                <w:sz w:val="18"/>
                <w:szCs w:val="18"/>
              </w:rPr>
              <w:t>+40%</w:t>
            </w:r>
            <w:r>
              <w:rPr>
                <w:rFonts w:ascii="宋体" w:eastAsia="宋体" w:hAnsi="宋体" w:cs="宋体" w:hint="eastAsia"/>
                <w:bCs/>
                <w:color w:val="000000"/>
                <w:sz w:val="18"/>
                <w:szCs w:val="18"/>
              </w:rPr>
              <w:t>（理论考核）</w:t>
            </w:r>
            <w:r>
              <w:rPr>
                <w:rFonts w:ascii="宋体" w:eastAsia="宋体" w:hAnsi="宋体" w:cs="宋体" w:hint="eastAsia"/>
                <w:bCs/>
                <w:color w:val="000000"/>
                <w:sz w:val="18"/>
                <w:szCs w:val="18"/>
              </w:rPr>
              <w:t>+20%</w:t>
            </w:r>
            <w:r>
              <w:rPr>
                <w:rFonts w:ascii="宋体" w:eastAsia="宋体" w:hAnsi="宋体" w:cs="宋体" w:hint="eastAsia"/>
                <w:bCs/>
                <w:color w:val="000000"/>
                <w:sz w:val="18"/>
                <w:szCs w:val="18"/>
              </w:rPr>
              <w:t>（实践考核）</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开课要求：一年级第</w:t>
            </w:r>
            <w:r>
              <w:rPr>
                <w:rFonts w:ascii="宋体" w:eastAsia="宋体" w:hAnsi="宋体" w:cs="宋体" w:hint="eastAsia"/>
                <w:bCs/>
                <w:color w:val="000000"/>
                <w:sz w:val="18"/>
                <w:szCs w:val="18"/>
              </w:rPr>
              <w:t>1</w:t>
            </w:r>
            <w:r>
              <w:rPr>
                <w:rFonts w:ascii="宋体" w:eastAsia="宋体" w:hAnsi="宋体" w:cs="宋体" w:hint="eastAsia"/>
                <w:bCs/>
                <w:color w:val="000000"/>
                <w:sz w:val="18"/>
                <w:szCs w:val="18"/>
              </w:rPr>
              <w:t>学期开设，</w:t>
            </w:r>
            <w:r>
              <w:rPr>
                <w:rFonts w:ascii="宋体" w:eastAsia="宋体" w:hAnsi="宋体" w:cs="宋体" w:hint="eastAsia"/>
                <w:bCs/>
                <w:color w:val="000000"/>
                <w:sz w:val="18"/>
                <w:szCs w:val="18"/>
              </w:rPr>
              <w:t>48</w:t>
            </w:r>
            <w:r>
              <w:rPr>
                <w:rFonts w:ascii="宋体" w:eastAsia="宋体" w:hAnsi="宋体" w:cs="宋体" w:hint="eastAsia"/>
                <w:bCs/>
                <w:color w:val="000000"/>
                <w:sz w:val="18"/>
                <w:szCs w:val="18"/>
              </w:rPr>
              <w:t>学时。</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共</w:t>
            </w:r>
            <w:r>
              <w:rPr>
                <w:rFonts w:ascii="宋体" w:eastAsia="宋体" w:hAnsi="宋体" w:cs="宋体" w:hint="eastAsia"/>
                <w:bCs/>
                <w:color w:val="000000"/>
                <w:sz w:val="18"/>
                <w:szCs w:val="18"/>
              </w:rPr>
              <w:t>3</w:t>
            </w:r>
            <w:r>
              <w:rPr>
                <w:rFonts w:ascii="宋体" w:eastAsia="宋体" w:hAnsi="宋体" w:cs="宋体" w:hint="eastAsia"/>
                <w:bCs/>
                <w:color w:val="000000"/>
                <w:sz w:val="18"/>
                <w:szCs w:val="18"/>
              </w:rPr>
              <w:t>个学分（其中理论学分</w:t>
            </w:r>
            <w:r>
              <w:rPr>
                <w:rFonts w:ascii="宋体" w:eastAsia="宋体" w:hAnsi="宋体" w:cs="宋体" w:hint="eastAsia"/>
                <w:bCs/>
                <w:color w:val="000000"/>
                <w:sz w:val="18"/>
                <w:szCs w:val="18"/>
              </w:rPr>
              <w:t>2.5</w:t>
            </w:r>
            <w:r>
              <w:rPr>
                <w:rFonts w:ascii="宋体" w:eastAsia="宋体" w:hAnsi="宋体" w:cs="宋体" w:hint="eastAsia"/>
                <w:bCs/>
                <w:color w:val="000000"/>
                <w:sz w:val="18"/>
                <w:szCs w:val="18"/>
              </w:rPr>
              <w:t>、实践学分</w:t>
            </w:r>
            <w:r>
              <w:rPr>
                <w:rFonts w:ascii="宋体" w:eastAsia="宋体" w:hAnsi="宋体" w:cs="宋体" w:hint="eastAsia"/>
                <w:bCs/>
                <w:color w:val="000000"/>
                <w:sz w:val="18"/>
                <w:szCs w:val="18"/>
              </w:rPr>
              <w:t>0.5</w:t>
            </w:r>
            <w:r>
              <w:rPr>
                <w:rFonts w:ascii="宋体" w:eastAsia="宋体" w:hAnsi="宋体" w:cs="宋体" w:hint="eastAsia"/>
                <w:bCs/>
                <w:color w:val="000000"/>
                <w:sz w:val="18"/>
                <w:szCs w:val="18"/>
              </w:rPr>
              <w:t>）。</w:t>
            </w:r>
          </w:p>
          <w:p w:rsidR="00376895" w:rsidRDefault="00376895">
            <w:pPr>
              <w:widowControl/>
              <w:adjustRightInd w:val="0"/>
              <w:snapToGrid w:val="0"/>
              <w:spacing w:line="360" w:lineRule="exact"/>
              <w:rPr>
                <w:rFonts w:ascii="宋体" w:eastAsia="宋体" w:hAnsi="宋体" w:cs="宋体"/>
                <w:bCs/>
                <w:color w:val="000000"/>
                <w:sz w:val="18"/>
                <w:szCs w:val="18"/>
              </w:rPr>
            </w:pPr>
          </w:p>
          <w:p w:rsidR="00376895" w:rsidRDefault="00376895">
            <w:pPr>
              <w:widowControl/>
              <w:adjustRightInd w:val="0"/>
              <w:snapToGrid w:val="0"/>
              <w:spacing w:line="360" w:lineRule="exact"/>
              <w:rPr>
                <w:rFonts w:ascii="宋体" w:eastAsia="宋体" w:hAnsi="宋体" w:cs="宋体"/>
                <w:bCs/>
                <w:color w:val="000000"/>
                <w:sz w:val="18"/>
                <w:szCs w:val="18"/>
              </w:rPr>
            </w:pPr>
          </w:p>
        </w:tc>
      </w:tr>
      <w:tr w:rsidR="00376895">
        <w:trPr>
          <w:jc w:val="center"/>
        </w:trPr>
        <w:tc>
          <w:tcPr>
            <w:tcW w:w="693"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3</w:t>
            </w:r>
          </w:p>
        </w:tc>
        <w:tc>
          <w:tcPr>
            <w:tcW w:w="1061"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毛泽东思想和中国特色社会主义理论体系概论</w:t>
            </w:r>
          </w:p>
        </w:tc>
        <w:tc>
          <w:tcPr>
            <w:tcW w:w="1972"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毛泽东思想和中国特色社会主义理论体系的基本原理，提高分析问题的能力，成为中国特色社会主义合格建设者和可靠接班人。</w:t>
            </w:r>
          </w:p>
        </w:tc>
        <w:tc>
          <w:tcPr>
            <w:tcW w:w="216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新民主主义革命、社会主义改造理论、社会主义建设道路初步探索理论成果；邓小平理论；“三个代表”重要思想；科学发展观；习近平新时代中国特色社会主义</w:t>
            </w:r>
            <w:r>
              <w:rPr>
                <w:rFonts w:ascii="宋体" w:eastAsia="宋体" w:hAnsi="宋体" w:cs="宋体" w:hint="eastAsia"/>
                <w:bCs/>
                <w:color w:val="000000"/>
                <w:sz w:val="18"/>
                <w:szCs w:val="18"/>
              </w:rPr>
              <w:lastRenderedPageBreak/>
              <w:t>思想。</w:t>
            </w:r>
          </w:p>
        </w:tc>
        <w:tc>
          <w:tcPr>
            <w:tcW w:w="254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lastRenderedPageBreak/>
              <w:t>教学方法：（理论和实践、线上线下相结合）</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考核评价：总评成绩＝</w:t>
            </w:r>
            <w:r>
              <w:rPr>
                <w:rFonts w:ascii="宋体" w:eastAsia="宋体" w:hAnsi="宋体" w:cs="宋体" w:hint="eastAsia"/>
                <w:bCs/>
                <w:color w:val="000000"/>
                <w:sz w:val="18"/>
                <w:szCs w:val="18"/>
              </w:rPr>
              <w:t>40%</w:t>
            </w:r>
            <w:r>
              <w:rPr>
                <w:rFonts w:ascii="宋体" w:eastAsia="宋体" w:hAnsi="宋体" w:cs="宋体" w:hint="eastAsia"/>
                <w:bCs/>
                <w:color w:val="000000"/>
                <w:sz w:val="18"/>
                <w:szCs w:val="18"/>
              </w:rPr>
              <w:t>（平时成绩）</w:t>
            </w:r>
            <w:r>
              <w:rPr>
                <w:rFonts w:ascii="宋体" w:eastAsia="宋体" w:hAnsi="宋体" w:cs="宋体" w:hint="eastAsia"/>
                <w:bCs/>
                <w:color w:val="000000"/>
                <w:sz w:val="18"/>
                <w:szCs w:val="18"/>
              </w:rPr>
              <w:t>+40%</w:t>
            </w:r>
            <w:r>
              <w:rPr>
                <w:rFonts w:ascii="宋体" w:eastAsia="宋体" w:hAnsi="宋体" w:cs="宋体" w:hint="eastAsia"/>
                <w:bCs/>
                <w:color w:val="000000"/>
                <w:sz w:val="18"/>
                <w:szCs w:val="18"/>
              </w:rPr>
              <w:t>（理论考核）</w:t>
            </w:r>
            <w:r>
              <w:rPr>
                <w:rFonts w:ascii="宋体" w:eastAsia="宋体" w:hAnsi="宋体" w:cs="宋体" w:hint="eastAsia"/>
                <w:bCs/>
                <w:color w:val="000000"/>
                <w:sz w:val="18"/>
                <w:szCs w:val="18"/>
              </w:rPr>
              <w:t>+20%</w:t>
            </w:r>
            <w:r>
              <w:rPr>
                <w:rFonts w:ascii="宋体" w:eastAsia="宋体" w:hAnsi="宋体" w:cs="宋体" w:hint="eastAsia"/>
                <w:bCs/>
                <w:color w:val="000000"/>
                <w:sz w:val="18"/>
                <w:szCs w:val="18"/>
              </w:rPr>
              <w:t>（实践考核）</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开课要求：一年级第</w:t>
            </w:r>
            <w:r>
              <w:rPr>
                <w:rFonts w:ascii="宋体" w:eastAsia="宋体" w:hAnsi="宋体" w:cs="宋体" w:hint="eastAsia"/>
                <w:bCs/>
                <w:color w:val="000000"/>
                <w:sz w:val="18"/>
                <w:szCs w:val="18"/>
              </w:rPr>
              <w:t>2</w:t>
            </w:r>
            <w:r>
              <w:rPr>
                <w:rFonts w:ascii="宋体" w:eastAsia="宋体" w:hAnsi="宋体" w:cs="宋体" w:hint="eastAsia"/>
                <w:bCs/>
                <w:color w:val="000000"/>
                <w:sz w:val="18"/>
                <w:szCs w:val="18"/>
              </w:rPr>
              <w:t>学期开</w:t>
            </w:r>
            <w:r>
              <w:rPr>
                <w:rFonts w:ascii="宋体" w:eastAsia="宋体" w:hAnsi="宋体" w:cs="宋体" w:hint="eastAsia"/>
                <w:bCs/>
                <w:color w:val="000000"/>
                <w:sz w:val="18"/>
                <w:szCs w:val="18"/>
              </w:rPr>
              <w:lastRenderedPageBreak/>
              <w:t>设，</w:t>
            </w:r>
            <w:r>
              <w:rPr>
                <w:rFonts w:ascii="宋体" w:eastAsia="宋体" w:hAnsi="宋体" w:cs="宋体" w:hint="eastAsia"/>
                <w:bCs/>
                <w:color w:val="000000"/>
                <w:sz w:val="18"/>
                <w:szCs w:val="18"/>
              </w:rPr>
              <w:t>72</w:t>
            </w:r>
            <w:r>
              <w:rPr>
                <w:rFonts w:ascii="宋体" w:eastAsia="宋体" w:hAnsi="宋体" w:cs="宋体" w:hint="eastAsia"/>
                <w:bCs/>
                <w:color w:val="000000"/>
                <w:sz w:val="18"/>
                <w:szCs w:val="18"/>
              </w:rPr>
              <w:t>学时。</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共</w:t>
            </w:r>
            <w:r>
              <w:rPr>
                <w:rFonts w:ascii="宋体" w:eastAsia="宋体" w:hAnsi="宋体" w:cs="宋体" w:hint="eastAsia"/>
                <w:bCs/>
                <w:color w:val="000000"/>
                <w:sz w:val="18"/>
                <w:szCs w:val="18"/>
              </w:rPr>
              <w:t>4</w:t>
            </w:r>
            <w:r>
              <w:rPr>
                <w:rFonts w:ascii="宋体" w:eastAsia="宋体" w:hAnsi="宋体" w:cs="宋体" w:hint="eastAsia"/>
                <w:bCs/>
                <w:color w:val="000000"/>
                <w:sz w:val="18"/>
                <w:szCs w:val="18"/>
              </w:rPr>
              <w:t>个学分（其中理论学分</w:t>
            </w:r>
            <w:r>
              <w:rPr>
                <w:rFonts w:ascii="宋体" w:eastAsia="宋体" w:hAnsi="宋体" w:cs="宋体" w:hint="eastAsia"/>
                <w:bCs/>
                <w:color w:val="000000"/>
                <w:sz w:val="18"/>
                <w:szCs w:val="18"/>
              </w:rPr>
              <w:t>3.5</w:t>
            </w:r>
            <w:r>
              <w:rPr>
                <w:rFonts w:ascii="宋体" w:eastAsia="宋体" w:hAnsi="宋体" w:cs="宋体" w:hint="eastAsia"/>
                <w:bCs/>
                <w:color w:val="000000"/>
                <w:sz w:val="18"/>
                <w:szCs w:val="18"/>
              </w:rPr>
              <w:t>、实践学分</w:t>
            </w:r>
            <w:r>
              <w:rPr>
                <w:rFonts w:ascii="宋体" w:eastAsia="宋体" w:hAnsi="宋体" w:cs="宋体" w:hint="eastAsia"/>
                <w:bCs/>
                <w:color w:val="000000"/>
                <w:sz w:val="18"/>
                <w:szCs w:val="18"/>
              </w:rPr>
              <w:t>0.5</w:t>
            </w:r>
            <w:r>
              <w:rPr>
                <w:rFonts w:ascii="宋体" w:eastAsia="宋体" w:hAnsi="宋体" w:cs="宋体" w:hint="eastAsia"/>
                <w:bCs/>
                <w:color w:val="000000"/>
                <w:sz w:val="18"/>
                <w:szCs w:val="18"/>
              </w:rPr>
              <w:t>）</w:t>
            </w:r>
          </w:p>
          <w:p w:rsidR="00376895" w:rsidRDefault="00376895">
            <w:pPr>
              <w:widowControl/>
              <w:adjustRightInd w:val="0"/>
              <w:snapToGrid w:val="0"/>
              <w:spacing w:line="360" w:lineRule="exact"/>
              <w:rPr>
                <w:rFonts w:ascii="宋体" w:eastAsia="宋体" w:hAnsi="宋体" w:cs="宋体"/>
                <w:bCs/>
                <w:color w:val="000000"/>
                <w:sz w:val="18"/>
                <w:szCs w:val="18"/>
              </w:rPr>
            </w:pPr>
          </w:p>
        </w:tc>
      </w:tr>
      <w:tr w:rsidR="00376895">
        <w:trPr>
          <w:jc w:val="center"/>
        </w:trPr>
        <w:tc>
          <w:tcPr>
            <w:tcW w:w="693"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lastRenderedPageBreak/>
              <w:t>4</w:t>
            </w:r>
          </w:p>
        </w:tc>
        <w:tc>
          <w:tcPr>
            <w:tcW w:w="1061" w:type="dxa"/>
            <w:shd w:val="clear" w:color="auto" w:fill="FFFFFF"/>
            <w:vAlign w:val="center"/>
          </w:tcPr>
          <w:p w:rsidR="00376895" w:rsidRDefault="00376895">
            <w:pPr>
              <w:widowControl/>
              <w:adjustRightInd w:val="0"/>
              <w:snapToGrid w:val="0"/>
              <w:spacing w:line="360" w:lineRule="exact"/>
              <w:jc w:val="center"/>
              <w:rPr>
                <w:rFonts w:ascii="宋体" w:eastAsia="宋体" w:hAnsi="宋体" w:cs="宋体"/>
                <w:bCs/>
                <w:color w:val="000000"/>
                <w:sz w:val="18"/>
                <w:szCs w:val="18"/>
              </w:rPr>
            </w:pPr>
          </w:p>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形势与</w:t>
            </w:r>
          </w:p>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政策</w:t>
            </w:r>
          </w:p>
        </w:tc>
        <w:tc>
          <w:tcPr>
            <w:tcW w:w="1972"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了解国内外重大时事，认识和正确理解党的基本路线、方针和政策，认清国际国内形势，激发爱国热情，增强民族自信心和社会责任感，珍惜和维护稳定大局，确立建设有中国特色社会主义的理想和信念。</w:t>
            </w:r>
          </w:p>
        </w:tc>
        <w:tc>
          <w:tcPr>
            <w:tcW w:w="216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国内形势及政策；国际形势及对外政策；根据中宣部、教育部和省委宣传部、省委高校工作委员会和省教育厅的有关精神，针对学生思想实际，统一组织进行的规定教育内容；学生关心的社会热点难点问题。</w:t>
            </w:r>
          </w:p>
        </w:tc>
        <w:tc>
          <w:tcPr>
            <w:tcW w:w="254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教学方法：讲授法。</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考核评价：总评成绩＝</w:t>
            </w:r>
            <w:r>
              <w:rPr>
                <w:rFonts w:ascii="宋体" w:eastAsia="宋体" w:hAnsi="宋体" w:cs="宋体" w:hint="eastAsia"/>
                <w:bCs/>
                <w:color w:val="000000"/>
                <w:sz w:val="18"/>
                <w:szCs w:val="18"/>
              </w:rPr>
              <w:t>40%</w:t>
            </w:r>
            <w:r>
              <w:rPr>
                <w:rFonts w:ascii="宋体" w:eastAsia="宋体" w:hAnsi="宋体" w:cs="宋体" w:hint="eastAsia"/>
                <w:bCs/>
                <w:color w:val="000000"/>
                <w:sz w:val="18"/>
                <w:szCs w:val="18"/>
              </w:rPr>
              <w:t>（平时成绩）</w:t>
            </w:r>
            <w:r>
              <w:rPr>
                <w:rFonts w:ascii="宋体" w:eastAsia="宋体" w:hAnsi="宋体" w:cs="宋体" w:hint="eastAsia"/>
                <w:bCs/>
                <w:color w:val="000000"/>
                <w:sz w:val="18"/>
                <w:szCs w:val="18"/>
              </w:rPr>
              <w:t>+60%</w:t>
            </w:r>
            <w:r>
              <w:rPr>
                <w:rFonts w:ascii="宋体" w:eastAsia="宋体" w:hAnsi="宋体" w:cs="宋体" w:hint="eastAsia"/>
                <w:bCs/>
                <w:color w:val="000000"/>
                <w:sz w:val="18"/>
                <w:szCs w:val="18"/>
              </w:rPr>
              <w:t>（论文、试卷）</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开课要求：所有年级在校期间开设</w:t>
            </w:r>
            <w:r>
              <w:rPr>
                <w:rFonts w:ascii="宋体" w:eastAsia="宋体" w:hAnsi="宋体" w:cs="宋体" w:hint="eastAsia"/>
                <w:bCs/>
                <w:color w:val="000000"/>
                <w:sz w:val="18"/>
                <w:szCs w:val="18"/>
              </w:rPr>
              <w:t>,</w:t>
            </w:r>
            <w:r>
              <w:rPr>
                <w:rFonts w:ascii="宋体" w:eastAsia="宋体" w:hAnsi="宋体" w:cs="宋体" w:hint="eastAsia"/>
                <w:bCs/>
                <w:color w:val="000000"/>
                <w:sz w:val="18"/>
                <w:szCs w:val="18"/>
              </w:rPr>
              <w:t>每学期</w:t>
            </w:r>
            <w:r>
              <w:rPr>
                <w:rFonts w:ascii="宋体" w:eastAsia="宋体" w:hAnsi="宋体" w:cs="宋体" w:hint="eastAsia"/>
                <w:bCs/>
                <w:color w:val="000000"/>
                <w:sz w:val="18"/>
                <w:szCs w:val="18"/>
              </w:rPr>
              <w:t>8</w:t>
            </w:r>
            <w:r>
              <w:rPr>
                <w:rFonts w:ascii="宋体" w:eastAsia="宋体" w:hAnsi="宋体" w:cs="宋体" w:hint="eastAsia"/>
                <w:bCs/>
                <w:color w:val="000000"/>
                <w:sz w:val="18"/>
                <w:szCs w:val="18"/>
              </w:rPr>
              <w:t>学时。</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共</w:t>
            </w:r>
            <w:r>
              <w:rPr>
                <w:rFonts w:ascii="宋体" w:eastAsia="宋体" w:hAnsi="宋体" w:cs="宋体" w:hint="eastAsia"/>
                <w:bCs/>
                <w:color w:val="000000"/>
                <w:sz w:val="18"/>
                <w:szCs w:val="18"/>
              </w:rPr>
              <w:t>1</w:t>
            </w:r>
            <w:r>
              <w:rPr>
                <w:rFonts w:ascii="宋体" w:eastAsia="宋体" w:hAnsi="宋体" w:cs="宋体" w:hint="eastAsia"/>
                <w:bCs/>
                <w:color w:val="000000"/>
                <w:sz w:val="18"/>
                <w:szCs w:val="18"/>
              </w:rPr>
              <w:t>个学分。</w:t>
            </w:r>
          </w:p>
          <w:p w:rsidR="00376895" w:rsidRDefault="00376895">
            <w:pPr>
              <w:widowControl/>
              <w:adjustRightInd w:val="0"/>
              <w:snapToGrid w:val="0"/>
              <w:spacing w:line="360" w:lineRule="exact"/>
              <w:rPr>
                <w:rFonts w:ascii="宋体" w:eastAsia="宋体" w:hAnsi="宋体" w:cs="宋体"/>
                <w:bCs/>
                <w:color w:val="000000"/>
                <w:sz w:val="18"/>
                <w:szCs w:val="18"/>
              </w:rPr>
            </w:pPr>
          </w:p>
        </w:tc>
      </w:tr>
      <w:tr w:rsidR="00376895">
        <w:trPr>
          <w:jc w:val="center"/>
        </w:trPr>
        <w:tc>
          <w:tcPr>
            <w:tcW w:w="693"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5</w:t>
            </w:r>
          </w:p>
        </w:tc>
        <w:tc>
          <w:tcPr>
            <w:tcW w:w="1061"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贵州省情</w:t>
            </w:r>
          </w:p>
        </w:tc>
        <w:tc>
          <w:tcPr>
            <w:tcW w:w="1972"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引导学生对贵州省情特征、状况和贵州前景有全面的了解和认识，激发学生热爱家乡、宣传家乡、建设家乡的积极性和热情。</w:t>
            </w:r>
          </w:p>
        </w:tc>
        <w:tc>
          <w:tcPr>
            <w:tcW w:w="216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阐述贵州政治、经济、文化、教育、科技、民族、宗教、自然环境等元素的源流、现状及发展方向，使学生把握贵州经济社会的基本特征。</w:t>
            </w:r>
          </w:p>
        </w:tc>
        <w:tc>
          <w:tcPr>
            <w:tcW w:w="254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教学方法：</w:t>
            </w:r>
            <w:r>
              <w:rPr>
                <w:rFonts w:ascii="宋体" w:eastAsia="宋体" w:hAnsi="宋体" w:cs="宋体" w:hint="eastAsia"/>
                <w:bCs/>
                <w:color w:val="000000"/>
                <w:sz w:val="18"/>
                <w:szCs w:val="18"/>
              </w:rPr>
              <w:t>理论和实践、线上线下相结合</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考核评价：总评成绩＝</w:t>
            </w:r>
            <w:r>
              <w:rPr>
                <w:rFonts w:ascii="宋体" w:eastAsia="宋体" w:hAnsi="宋体" w:cs="宋体" w:hint="eastAsia"/>
                <w:bCs/>
                <w:color w:val="000000"/>
                <w:sz w:val="18"/>
                <w:szCs w:val="18"/>
              </w:rPr>
              <w:t>40%</w:t>
            </w:r>
            <w:r>
              <w:rPr>
                <w:rFonts w:ascii="宋体" w:eastAsia="宋体" w:hAnsi="宋体" w:cs="宋体" w:hint="eastAsia"/>
                <w:bCs/>
                <w:color w:val="000000"/>
                <w:sz w:val="18"/>
                <w:szCs w:val="18"/>
              </w:rPr>
              <w:t>（平时成绩）</w:t>
            </w:r>
            <w:r>
              <w:rPr>
                <w:rFonts w:ascii="宋体" w:eastAsia="宋体" w:hAnsi="宋体" w:cs="宋体" w:hint="eastAsia"/>
                <w:bCs/>
                <w:color w:val="000000"/>
                <w:sz w:val="18"/>
                <w:szCs w:val="18"/>
              </w:rPr>
              <w:t>+40%</w:t>
            </w:r>
            <w:r>
              <w:rPr>
                <w:rFonts w:ascii="宋体" w:eastAsia="宋体" w:hAnsi="宋体" w:cs="宋体" w:hint="eastAsia"/>
                <w:bCs/>
                <w:color w:val="000000"/>
                <w:sz w:val="18"/>
                <w:szCs w:val="18"/>
              </w:rPr>
              <w:t>（理论考核）</w:t>
            </w:r>
            <w:r>
              <w:rPr>
                <w:rFonts w:ascii="宋体" w:eastAsia="宋体" w:hAnsi="宋体" w:cs="宋体" w:hint="eastAsia"/>
                <w:bCs/>
                <w:color w:val="000000"/>
                <w:sz w:val="18"/>
                <w:szCs w:val="18"/>
              </w:rPr>
              <w:t>+20%</w:t>
            </w:r>
            <w:r>
              <w:rPr>
                <w:rFonts w:ascii="宋体" w:eastAsia="宋体" w:hAnsi="宋体" w:cs="宋体" w:hint="eastAsia"/>
                <w:bCs/>
                <w:color w:val="000000"/>
                <w:sz w:val="18"/>
                <w:szCs w:val="18"/>
              </w:rPr>
              <w:t>（实践考核）</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开课要求：一年级第</w:t>
            </w:r>
            <w:r>
              <w:rPr>
                <w:rFonts w:ascii="宋体" w:eastAsia="宋体" w:hAnsi="宋体" w:cs="宋体" w:hint="eastAsia"/>
                <w:bCs/>
                <w:color w:val="000000"/>
                <w:sz w:val="18"/>
                <w:szCs w:val="18"/>
              </w:rPr>
              <w:t>1</w:t>
            </w:r>
            <w:r>
              <w:rPr>
                <w:rFonts w:ascii="宋体" w:eastAsia="宋体" w:hAnsi="宋体" w:cs="宋体" w:hint="eastAsia"/>
                <w:bCs/>
                <w:color w:val="000000"/>
                <w:sz w:val="18"/>
                <w:szCs w:val="18"/>
              </w:rPr>
              <w:t>学期开设，</w:t>
            </w:r>
            <w:r>
              <w:rPr>
                <w:rFonts w:ascii="宋体" w:eastAsia="宋体" w:hAnsi="宋体" w:cs="宋体" w:hint="eastAsia"/>
                <w:bCs/>
                <w:color w:val="000000"/>
                <w:sz w:val="18"/>
                <w:szCs w:val="18"/>
              </w:rPr>
              <w:t>16</w:t>
            </w:r>
            <w:r>
              <w:rPr>
                <w:rFonts w:ascii="宋体" w:eastAsia="宋体" w:hAnsi="宋体" w:cs="宋体" w:hint="eastAsia"/>
                <w:bCs/>
                <w:color w:val="000000"/>
                <w:sz w:val="18"/>
                <w:szCs w:val="18"/>
              </w:rPr>
              <w:t>学时。</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共</w:t>
            </w:r>
            <w:r>
              <w:rPr>
                <w:rFonts w:ascii="宋体" w:eastAsia="宋体" w:hAnsi="宋体" w:cs="宋体" w:hint="eastAsia"/>
                <w:bCs/>
                <w:color w:val="000000"/>
                <w:sz w:val="18"/>
                <w:szCs w:val="18"/>
              </w:rPr>
              <w:t>1</w:t>
            </w:r>
            <w:r>
              <w:rPr>
                <w:rFonts w:ascii="宋体" w:eastAsia="宋体" w:hAnsi="宋体" w:cs="宋体" w:hint="eastAsia"/>
                <w:bCs/>
                <w:color w:val="000000"/>
                <w:sz w:val="18"/>
                <w:szCs w:val="18"/>
              </w:rPr>
              <w:t>个学分（其中理论学分</w:t>
            </w:r>
            <w:r>
              <w:rPr>
                <w:rFonts w:ascii="宋体" w:eastAsia="宋体" w:hAnsi="宋体" w:cs="宋体" w:hint="eastAsia"/>
                <w:bCs/>
                <w:color w:val="000000"/>
                <w:sz w:val="18"/>
                <w:szCs w:val="18"/>
              </w:rPr>
              <w:t>0.6</w:t>
            </w:r>
            <w:r>
              <w:rPr>
                <w:rFonts w:ascii="宋体" w:eastAsia="宋体" w:hAnsi="宋体" w:cs="宋体" w:hint="eastAsia"/>
                <w:bCs/>
                <w:color w:val="000000"/>
                <w:sz w:val="18"/>
                <w:szCs w:val="18"/>
              </w:rPr>
              <w:t>、实践学分</w:t>
            </w:r>
            <w:r>
              <w:rPr>
                <w:rFonts w:ascii="宋体" w:eastAsia="宋体" w:hAnsi="宋体" w:cs="宋体" w:hint="eastAsia"/>
                <w:bCs/>
                <w:color w:val="000000"/>
                <w:sz w:val="18"/>
                <w:szCs w:val="18"/>
              </w:rPr>
              <w:t>0.4</w:t>
            </w:r>
            <w:r>
              <w:rPr>
                <w:rFonts w:ascii="宋体" w:eastAsia="宋体" w:hAnsi="宋体" w:cs="宋体" w:hint="eastAsia"/>
                <w:bCs/>
                <w:color w:val="000000"/>
                <w:sz w:val="18"/>
                <w:szCs w:val="18"/>
              </w:rPr>
              <w:t>）</w:t>
            </w:r>
          </w:p>
        </w:tc>
      </w:tr>
      <w:tr w:rsidR="00376895">
        <w:trPr>
          <w:jc w:val="center"/>
        </w:trPr>
        <w:tc>
          <w:tcPr>
            <w:tcW w:w="693"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6</w:t>
            </w:r>
          </w:p>
        </w:tc>
        <w:tc>
          <w:tcPr>
            <w:tcW w:w="1061"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中国优秀传统文化</w:t>
            </w:r>
          </w:p>
        </w:tc>
        <w:tc>
          <w:tcPr>
            <w:tcW w:w="1972"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通过本课程的学习，帮助学生了解中华民族文化的主要精神，培养热爱祖国的深厚情感和爱国情操。</w:t>
            </w:r>
          </w:p>
        </w:tc>
        <w:tc>
          <w:tcPr>
            <w:tcW w:w="216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儒家文化、道家文化、佛家文化；传统文学；艺术；科技；汉字；饮食文化等。</w:t>
            </w:r>
          </w:p>
        </w:tc>
        <w:tc>
          <w:tcPr>
            <w:tcW w:w="254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教学方法：讲授法、案例分析法</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考核评价：总评成绩＝</w:t>
            </w:r>
            <w:r>
              <w:rPr>
                <w:rFonts w:ascii="宋体" w:eastAsia="宋体" w:hAnsi="宋体" w:cs="宋体" w:hint="eastAsia"/>
                <w:bCs/>
                <w:color w:val="000000"/>
                <w:sz w:val="18"/>
                <w:szCs w:val="18"/>
              </w:rPr>
              <w:t>60%</w:t>
            </w:r>
            <w:r>
              <w:rPr>
                <w:rFonts w:ascii="宋体" w:eastAsia="宋体" w:hAnsi="宋体" w:cs="宋体" w:hint="eastAsia"/>
                <w:bCs/>
                <w:color w:val="000000"/>
                <w:sz w:val="18"/>
                <w:szCs w:val="18"/>
              </w:rPr>
              <w:t>（平时成绩）</w:t>
            </w:r>
            <w:r>
              <w:rPr>
                <w:rFonts w:ascii="宋体" w:eastAsia="宋体" w:hAnsi="宋体" w:cs="宋体" w:hint="eastAsia"/>
                <w:bCs/>
                <w:color w:val="000000"/>
                <w:sz w:val="18"/>
                <w:szCs w:val="18"/>
              </w:rPr>
              <w:t>+40%</w:t>
            </w:r>
            <w:r>
              <w:rPr>
                <w:rFonts w:ascii="宋体" w:eastAsia="宋体" w:hAnsi="宋体" w:cs="宋体" w:hint="eastAsia"/>
                <w:bCs/>
                <w:color w:val="000000"/>
                <w:sz w:val="18"/>
                <w:szCs w:val="18"/>
              </w:rPr>
              <w:t>（期末成绩）</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开课要求：一年级下开。</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共</w:t>
            </w:r>
            <w:r>
              <w:rPr>
                <w:rFonts w:ascii="宋体" w:eastAsia="宋体" w:hAnsi="宋体" w:cs="宋体" w:hint="eastAsia"/>
                <w:bCs/>
                <w:color w:val="000000"/>
                <w:sz w:val="18"/>
                <w:szCs w:val="18"/>
              </w:rPr>
              <w:t>36</w:t>
            </w:r>
            <w:r>
              <w:rPr>
                <w:rFonts w:ascii="宋体" w:eastAsia="宋体" w:hAnsi="宋体" w:cs="宋体" w:hint="eastAsia"/>
                <w:bCs/>
                <w:color w:val="000000"/>
                <w:sz w:val="18"/>
                <w:szCs w:val="18"/>
              </w:rPr>
              <w:t>学时，共</w:t>
            </w:r>
            <w:r>
              <w:rPr>
                <w:rFonts w:ascii="宋体" w:eastAsia="宋体" w:hAnsi="宋体" w:cs="宋体" w:hint="eastAsia"/>
                <w:bCs/>
                <w:color w:val="000000"/>
                <w:sz w:val="18"/>
                <w:szCs w:val="18"/>
              </w:rPr>
              <w:t>2</w:t>
            </w:r>
            <w:r>
              <w:rPr>
                <w:rFonts w:ascii="宋体" w:eastAsia="宋体" w:hAnsi="宋体" w:cs="宋体" w:hint="eastAsia"/>
                <w:bCs/>
                <w:color w:val="000000"/>
                <w:sz w:val="18"/>
                <w:szCs w:val="18"/>
              </w:rPr>
              <w:t>个学分。</w:t>
            </w:r>
          </w:p>
          <w:p w:rsidR="00376895" w:rsidRDefault="00376895">
            <w:pPr>
              <w:widowControl/>
              <w:adjustRightInd w:val="0"/>
              <w:snapToGrid w:val="0"/>
              <w:spacing w:line="360" w:lineRule="exact"/>
              <w:rPr>
                <w:rFonts w:ascii="宋体" w:eastAsia="宋体" w:hAnsi="宋体" w:cs="宋体"/>
                <w:bCs/>
                <w:color w:val="000000"/>
                <w:sz w:val="18"/>
                <w:szCs w:val="18"/>
              </w:rPr>
            </w:pPr>
          </w:p>
        </w:tc>
      </w:tr>
      <w:tr w:rsidR="00376895">
        <w:trPr>
          <w:jc w:val="center"/>
        </w:trPr>
        <w:tc>
          <w:tcPr>
            <w:tcW w:w="693"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7</w:t>
            </w:r>
          </w:p>
        </w:tc>
        <w:tc>
          <w:tcPr>
            <w:tcW w:w="1061"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体育</w:t>
            </w:r>
          </w:p>
        </w:tc>
        <w:tc>
          <w:tcPr>
            <w:tcW w:w="1972"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通过合理的体育教育和科学的体育锻炼，达到增强体质、增进健康，培养终身体育意识，促进学生全面发展。</w:t>
            </w:r>
          </w:p>
        </w:tc>
        <w:tc>
          <w:tcPr>
            <w:tcW w:w="216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学生以身体练习为主要手段，以体育与健康知识、技能和方法为主要学习内容；通过身体活动，将思想品德教育，文化科学教育，生活与运动技能教育有机的结合，以促进身心和谐发展。</w:t>
            </w:r>
          </w:p>
        </w:tc>
        <w:tc>
          <w:tcPr>
            <w:tcW w:w="254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教学方法：教、学、做一体化（讲练结合）</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考核评价：</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总评成绩＝</w:t>
            </w:r>
            <w:r>
              <w:rPr>
                <w:rFonts w:ascii="宋体" w:eastAsia="宋体" w:hAnsi="宋体" w:cs="宋体" w:hint="eastAsia"/>
                <w:bCs/>
                <w:color w:val="000000"/>
                <w:sz w:val="18"/>
                <w:szCs w:val="18"/>
              </w:rPr>
              <w:t>60%</w:t>
            </w:r>
            <w:r>
              <w:rPr>
                <w:rFonts w:ascii="宋体" w:eastAsia="宋体" w:hAnsi="宋体" w:cs="宋体" w:hint="eastAsia"/>
                <w:bCs/>
                <w:color w:val="000000"/>
                <w:sz w:val="18"/>
                <w:szCs w:val="18"/>
              </w:rPr>
              <w:t>（过程性考试成绩）</w:t>
            </w:r>
            <w:r>
              <w:rPr>
                <w:rFonts w:ascii="宋体" w:eastAsia="宋体" w:hAnsi="宋体" w:cs="宋体" w:hint="eastAsia"/>
                <w:bCs/>
                <w:color w:val="000000"/>
                <w:sz w:val="18"/>
                <w:szCs w:val="18"/>
              </w:rPr>
              <w:t>+40%</w:t>
            </w:r>
            <w:r>
              <w:rPr>
                <w:rFonts w:ascii="宋体" w:eastAsia="宋体" w:hAnsi="宋体" w:cs="宋体" w:hint="eastAsia"/>
                <w:bCs/>
                <w:color w:val="000000"/>
                <w:sz w:val="18"/>
                <w:szCs w:val="18"/>
              </w:rPr>
              <w:t>（期末成绩）</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参加市级以上各类体育竞赛获奖，根据学分管理办法，可获相应学分。</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开课要求：</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lastRenderedPageBreak/>
              <w:t>一年级和二年级上学期必开，每期开足</w:t>
            </w:r>
            <w:r>
              <w:rPr>
                <w:rFonts w:ascii="宋体" w:eastAsia="宋体" w:hAnsi="宋体" w:cs="宋体" w:hint="eastAsia"/>
                <w:bCs/>
                <w:color w:val="000000"/>
                <w:sz w:val="18"/>
                <w:szCs w:val="18"/>
              </w:rPr>
              <w:t>36</w:t>
            </w:r>
            <w:r>
              <w:rPr>
                <w:rFonts w:ascii="宋体" w:eastAsia="宋体" w:hAnsi="宋体" w:cs="宋体" w:hint="eastAsia"/>
                <w:bCs/>
                <w:color w:val="000000"/>
                <w:sz w:val="18"/>
                <w:szCs w:val="18"/>
              </w:rPr>
              <w:t>学时。</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共</w:t>
            </w:r>
            <w:r>
              <w:rPr>
                <w:rFonts w:ascii="宋体" w:eastAsia="宋体" w:hAnsi="宋体" w:cs="宋体" w:hint="eastAsia"/>
                <w:bCs/>
                <w:color w:val="000000"/>
                <w:sz w:val="18"/>
                <w:szCs w:val="18"/>
              </w:rPr>
              <w:t>6</w:t>
            </w:r>
            <w:r>
              <w:rPr>
                <w:rFonts w:ascii="宋体" w:eastAsia="宋体" w:hAnsi="宋体" w:cs="宋体" w:hint="eastAsia"/>
                <w:bCs/>
                <w:color w:val="000000"/>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lastRenderedPageBreak/>
              <w:t>8</w:t>
            </w:r>
          </w:p>
        </w:tc>
        <w:tc>
          <w:tcPr>
            <w:tcW w:w="1061"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大学生职业发展与就业指导</w:t>
            </w:r>
          </w:p>
        </w:tc>
        <w:tc>
          <w:tcPr>
            <w:tcW w:w="1972"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通过激发大学生职业生涯发展的自主意识，树立正确的就业观，促使大学生理性地规划自身未来的发展，并努力在学习过程中自觉地提高就业能力和生涯管理能力。</w:t>
            </w:r>
          </w:p>
        </w:tc>
        <w:tc>
          <w:tcPr>
            <w:tcW w:w="216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如何正确认识自我，如何适应大学生活；职业与成才的关系，职业生涯规划的意义与基本内容；如何做好职业生涯规划，职业生涯规划书的制作；就业形势分析，就业政策；求职准备与求职技巧，就业权益保护等。</w:t>
            </w:r>
          </w:p>
        </w:tc>
        <w:tc>
          <w:tcPr>
            <w:tcW w:w="254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教学方法：理论教学</w:t>
            </w:r>
            <w:r>
              <w:rPr>
                <w:rFonts w:ascii="宋体" w:eastAsia="宋体" w:hAnsi="宋体" w:cs="宋体" w:hint="eastAsia"/>
                <w:bCs/>
                <w:color w:val="000000"/>
                <w:sz w:val="18"/>
                <w:szCs w:val="18"/>
              </w:rPr>
              <w:t>+</w:t>
            </w:r>
            <w:r>
              <w:rPr>
                <w:rFonts w:ascii="宋体" w:eastAsia="宋体" w:hAnsi="宋体" w:cs="宋体" w:hint="eastAsia"/>
                <w:bCs/>
                <w:color w:val="000000"/>
                <w:sz w:val="18"/>
                <w:szCs w:val="18"/>
              </w:rPr>
              <w:t>实践教学</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考试评价：根据学生课堂表现及课后实践作业进行综合评分。</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开课要求：第二学期开设大学生职业发展课程，理论教学</w:t>
            </w:r>
            <w:r>
              <w:rPr>
                <w:rFonts w:ascii="宋体" w:eastAsia="宋体" w:hAnsi="宋体" w:cs="宋体" w:hint="eastAsia"/>
                <w:bCs/>
                <w:color w:val="000000"/>
                <w:sz w:val="18"/>
                <w:szCs w:val="18"/>
              </w:rPr>
              <w:t>8</w:t>
            </w:r>
            <w:r>
              <w:rPr>
                <w:rFonts w:ascii="宋体" w:eastAsia="宋体" w:hAnsi="宋体" w:cs="宋体" w:hint="eastAsia"/>
                <w:bCs/>
                <w:color w:val="000000"/>
                <w:sz w:val="18"/>
                <w:szCs w:val="18"/>
              </w:rPr>
              <w:t>学时，实践教学</w:t>
            </w:r>
            <w:r>
              <w:rPr>
                <w:rFonts w:ascii="宋体" w:eastAsia="宋体" w:hAnsi="宋体" w:cs="宋体" w:hint="eastAsia"/>
                <w:bCs/>
                <w:color w:val="000000"/>
                <w:sz w:val="18"/>
                <w:szCs w:val="18"/>
              </w:rPr>
              <w:t>8</w:t>
            </w:r>
            <w:r>
              <w:rPr>
                <w:rFonts w:ascii="宋体" w:eastAsia="宋体" w:hAnsi="宋体" w:cs="宋体" w:hint="eastAsia"/>
                <w:bCs/>
                <w:color w:val="000000"/>
                <w:sz w:val="18"/>
                <w:szCs w:val="18"/>
              </w:rPr>
              <w:t>学时；第四学期开设大学生就业指导课程，理论教学</w:t>
            </w:r>
            <w:r>
              <w:rPr>
                <w:rFonts w:ascii="宋体" w:eastAsia="宋体" w:hAnsi="宋体" w:cs="宋体" w:hint="eastAsia"/>
                <w:bCs/>
                <w:color w:val="000000"/>
                <w:sz w:val="18"/>
                <w:szCs w:val="18"/>
              </w:rPr>
              <w:t>8</w:t>
            </w:r>
            <w:r>
              <w:rPr>
                <w:rFonts w:ascii="宋体" w:eastAsia="宋体" w:hAnsi="宋体" w:cs="宋体" w:hint="eastAsia"/>
                <w:bCs/>
                <w:color w:val="000000"/>
                <w:sz w:val="18"/>
                <w:szCs w:val="18"/>
              </w:rPr>
              <w:t>学时，实践教学</w:t>
            </w:r>
            <w:r>
              <w:rPr>
                <w:rFonts w:ascii="宋体" w:eastAsia="宋体" w:hAnsi="宋体" w:cs="宋体" w:hint="eastAsia"/>
                <w:bCs/>
                <w:color w:val="000000"/>
                <w:sz w:val="18"/>
                <w:szCs w:val="18"/>
              </w:rPr>
              <w:t>8</w:t>
            </w:r>
            <w:r>
              <w:rPr>
                <w:rFonts w:ascii="宋体" w:eastAsia="宋体" w:hAnsi="宋体" w:cs="宋体" w:hint="eastAsia"/>
                <w:bCs/>
                <w:color w:val="000000"/>
                <w:sz w:val="18"/>
                <w:szCs w:val="18"/>
              </w:rPr>
              <w:t>学时。共</w:t>
            </w:r>
            <w:r>
              <w:rPr>
                <w:rFonts w:ascii="宋体" w:eastAsia="宋体" w:hAnsi="宋体" w:cs="宋体" w:hint="eastAsia"/>
                <w:bCs/>
                <w:color w:val="000000"/>
                <w:sz w:val="18"/>
                <w:szCs w:val="18"/>
              </w:rPr>
              <w:t>1</w:t>
            </w:r>
            <w:r>
              <w:rPr>
                <w:rFonts w:ascii="宋体" w:eastAsia="宋体" w:hAnsi="宋体" w:cs="宋体" w:hint="eastAsia"/>
                <w:bCs/>
                <w:color w:val="000000"/>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9</w:t>
            </w:r>
          </w:p>
        </w:tc>
        <w:tc>
          <w:tcPr>
            <w:tcW w:w="1061" w:type="dxa"/>
            <w:shd w:val="clear" w:color="auto" w:fill="FFFFFF"/>
            <w:vAlign w:val="center"/>
          </w:tcPr>
          <w:p w:rsidR="00376895" w:rsidRDefault="00AC248C">
            <w:pPr>
              <w:widowControl/>
              <w:adjustRightInd w:val="0"/>
              <w:snapToGrid w:val="0"/>
              <w:spacing w:line="360" w:lineRule="exact"/>
              <w:jc w:val="center"/>
              <w:rPr>
                <w:rFonts w:ascii="宋体" w:eastAsia="宋体" w:hAnsi="宋体" w:cs="宋体"/>
                <w:bCs/>
                <w:color w:val="000000"/>
                <w:sz w:val="18"/>
                <w:szCs w:val="18"/>
              </w:rPr>
            </w:pPr>
            <w:r>
              <w:rPr>
                <w:rFonts w:ascii="宋体" w:eastAsia="宋体" w:hAnsi="宋体" w:cs="宋体" w:hint="eastAsia"/>
                <w:bCs/>
                <w:color w:val="000000"/>
                <w:sz w:val="18"/>
                <w:szCs w:val="18"/>
              </w:rPr>
              <w:t>心理健康教育</w:t>
            </w:r>
          </w:p>
        </w:tc>
        <w:tc>
          <w:tcPr>
            <w:tcW w:w="1972"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使大学生明确心理健康的标准和意义，认识和悦纳自我，有效与人沟通，主动调节自身行为，塑造自尊自信、理性平和、亲善友爱的社会心态。</w:t>
            </w:r>
          </w:p>
        </w:tc>
        <w:tc>
          <w:tcPr>
            <w:tcW w:w="216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大学生心理发展的特点以及心理健康的标准；常见心理问题及应对；自我意识偏差及调适；情绪的特点、不良情绪及调适；人际关系的影响因素、技能；恋爱与性心理的发展、特点、问题及调适；压力及挫折的应对；心理危机的预防与干预。</w:t>
            </w:r>
          </w:p>
        </w:tc>
        <w:tc>
          <w:tcPr>
            <w:tcW w:w="2545" w:type="dxa"/>
            <w:shd w:val="clear" w:color="auto" w:fill="FFFFFF"/>
            <w:vAlign w:val="center"/>
          </w:tcPr>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分为理论教学和实践教学，其中理论学时</w:t>
            </w:r>
            <w:r>
              <w:rPr>
                <w:rFonts w:ascii="宋体" w:eastAsia="宋体" w:hAnsi="宋体" w:cs="宋体" w:hint="eastAsia"/>
                <w:bCs/>
                <w:color w:val="000000"/>
                <w:sz w:val="18"/>
                <w:szCs w:val="18"/>
              </w:rPr>
              <w:t>18</w:t>
            </w:r>
            <w:r>
              <w:rPr>
                <w:rFonts w:ascii="宋体" w:eastAsia="宋体" w:hAnsi="宋体" w:cs="宋体" w:hint="eastAsia"/>
                <w:bCs/>
                <w:color w:val="000000"/>
                <w:sz w:val="18"/>
                <w:szCs w:val="18"/>
              </w:rPr>
              <w:t>学时，于高职第一学期授课，实践教学</w:t>
            </w:r>
            <w:r>
              <w:rPr>
                <w:rFonts w:ascii="宋体" w:eastAsia="宋体" w:hAnsi="宋体" w:cs="宋体" w:hint="eastAsia"/>
                <w:bCs/>
                <w:color w:val="000000"/>
                <w:sz w:val="18"/>
                <w:szCs w:val="18"/>
              </w:rPr>
              <w:t>18</w:t>
            </w:r>
            <w:r>
              <w:rPr>
                <w:rFonts w:ascii="宋体" w:eastAsia="宋体" w:hAnsi="宋体" w:cs="宋体" w:hint="eastAsia"/>
                <w:bCs/>
                <w:color w:val="000000"/>
                <w:sz w:val="18"/>
                <w:szCs w:val="18"/>
              </w:rPr>
              <w:t>学时，于高职第二学期授课。</w:t>
            </w:r>
          </w:p>
          <w:p w:rsidR="00376895" w:rsidRDefault="00AC248C">
            <w:pPr>
              <w:widowControl/>
              <w:adjustRightInd w:val="0"/>
              <w:snapToGrid w:val="0"/>
              <w:spacing w:line="360" w:lineRule="exact"/>
              <w:rPr>
                <w:rFonts w:ascii="宋体" w:eastAsia="宋体" w:hAnsi="宋体" w:cs="宋体"/>
                <w:bCs/>
                <w:color w:val="000000"/>
                <w:sz w:val="18"/>
                <w:szCs w:val="18"/>
              </w:rPr>
            </w:pPr>
            <w:r>
              <w:rPr>
                <w:rFonts w:ascii="宋体" w:eastAsia="宋体" w:hAnsi="宋体" w:cs="宋体" w:hint="eastAsia"/>
                <w:bCs/>
                <w:color w:val="000000"/>
                <w:sz w:val="18"/>
                <w:szCs w:val="18"/>
              </w:rPr>
              <w:t>教学方法：理论教学采用</w:t>
            </w:r>
            <w:r>
              <w:rPr>
                <w:rFonts w:ascii="宋体" w:eastAsia="宋体" w:hAnsi="宋体" w:cs="宋体" w:hint="eastAsia"/>
                <w:bCs/>
                <w:color w:val="000000"/>
                <w:sz w:val="18"/>
                <w:szCs w:val="18"/>
              </w:rPr>
              <w:t>PPT</w:t>
            </w:r>
            <w:r>
              <w:rPr>
                <w:rFonts w:ascii="宋体" w:eastAsia="宋体" w:hAnsi="宋体" w:cs="宋体" w:hint="eastAsia"/>
                <w:bCs/>
                <w:color w:val="000000"/>
                <w:sz w:val="18"/>
                <w:szCs w:val="18"/>
              </w:rPr>
              <w:t>教学、案例分析、讨论教学等教学方法，实践教学使用沙盘心理技术、华罗牌心理技术、团体绘画心理技术和户外拓展等教学方法。共</w:t>
            </w:r>
            <w:r>
              <w:rPr>
                <w:rFonts w:ascii="宋体" w:eastAsia="宋体" w:hAnsi="宋体" w:cs="宋体" w:hint="eastAsia"/>
                <w:bCs/>
                <w:color w:val="000000"/>
                <w:sz w:val="18"/>
                <w:szCs w:val="18"/>
              </w:rPr>
              <w:t>2</w:t>
            </w:r>
            <w:r>
              <w:rPr>
                <w:rFonts w:ascii="宋体" w:eastAsia="宋体" w:hAnsi="宋体" w:cs="宋体" w:hint="eastAsia"/>
                <w:bCs/>
                <w:color w:val="000000"/>
                <w:sz w:val="18"/>
                <w:szCs w:val="18"/>
              </w:rPr>
              <w:t>个学分。</w:t>
            </w:r>
          </w:p>
        </w:tc>
      </w:tr>
    </w:tbl>
    <w:p w:rsidR="00376895" w:rsidRDefault="00376895" w:rsidP="00684F63">
      <w:pPr>
        <w:tabs>
          <w:tab w:val="center" w:pos="4524"/>
        </w:tabs>
        <w:spacing w:beforeLines="50" w:afterLines="50" w:line="276" w:lineRule="auto"/>
        <w:jc w:val="center"/>
        <w:rPr>
          <w:b/>
          <w:color w:val="000000"/>
          <w:sz w:val="18"/>
          <w:szCs w:val="18"/>
        </w:rPr>
      </w:pPr>
    </w:p>
    <w:p w:rsidR="00376895" w:rsidRDefault="00376895" w:rsidP="00684F63">
      <w:pPr>
        <w:tabs>
          <w:tab w:val="center" w:pos="4524"/>
        </w:tabs>
        <w:spacing w:beforeLines="50" w:afterLines="50" w:line="276" w:lineRule="auto"/>
        <w:jc w:val="center"/>
        <w:rPr>
          <w:b/>
          <w:color w:val="000000"/>
          <w:sz w:val="18"/>
          <w:szCs w:val="18"/>
        </w:rPr>
      </w:pPr>
    </w:p>
    <w:p w:rsidR="00376895" w:rsidRDefault="00AC248C" w:rsidP="00684F63">
      <w:pPr>
        <w:tabs>
          <w:tab w:val="center" w:pos="4524"/>
        </w:tabs>
        <w:spacing w:beforeLines="50" w:afterLines="50" w:line="276" w:lineRule="auto"/>
        <w:ind w:firstLineChars="1900" w:firstLine="3420"/>
        <w:rPr>
          <w:b/>
          <w:color w:val="000000"/>
          <w:sz w:val="18"/>
          <w:szCs w:val="18"/>
        </w:rPr>
      </w:pPr>
      <w:r>
        <w:rPr>
          <w:rFonts w:hint="eastAsia"/>
          <w:b/>
          <w:color w:val="000000"/>
          <w:sz w:val="18"/>
          <w:szCs w:val="18"/>
        </w:rPr>
        <w:t>高职阶段</w:t>
      </w:r>
      <w:r>
        <w:rPr>
          <w:rFonts w:hint="eastAsia"/>
          <w:b/>
          <w:color w:val="000000"/>
          <w:sz w:val="18"/>
          <w:szCs w:val="18"/>
        </w:rPr>
        <w:t>公共必修课程说明表</w:t>
      </w:r>
    </w:p>
    <w:p w:rsidR="00376895" w:rsidRDefault="00376895">
      <w:pPr>
        <w:pStyle w:val="a0"/>
        <w:ind w:leftChars="0" w:left="0"/>
        <w:rPr>
          <w:b/>
          <w:color w:val="000000"/>
          <w:sz w:val="18"/>
          <w:szCs w:val="18"/>
        </w:rPr>
      </w:pPr>
    </w:p>
    <w:p w:rsidR="00376895" w:rsidRDefault="00376895"/>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6" w:type="dxa"/>
          <w:left w:w="36" w:type="dxa"/>
          <w:bottom w:w="36" w:type="dxa"/>
          <w:right w:w="36" w:type="dxa"/>
        </w:tblCellMar>
        <w:tblLook w:val="04A0"/>
      </w:tblPr>
      <w:tblGrid>
        <w:gridCol w:w="693"/>
        <w:gridCol w:w="1061"/>
        <w:gridCol w:w="1972"/>
        <w:gridCol w:w="2165"/>
        <w:gridCol w:w="2545"/>
      </w:tblGrid>
      <w:tr w:rsidR="00376895">
        <w:trPr>
          <w:jc w:val="center"/>
        </w:trPr>
        <w:tc>
          <w:tcPr>
            <w:tcW w:w="693" w:type="dxa"/>
            <w:shd w:val="clear" w:color="auto" w:fill="FFFFFF"/>
            <w:vAlign w:val="center"/>
          </w:tcPr>
          <w:p w:rsidR="00376895" w:rsidRDefault="00AC248C">
            <w:pPr>
              <w:adjustRightInd w:val="0"/>
              <w:snapToGrid w:val="0"/>
              <w:rPr>
                <w:rFonts w:ascii="宋体" w:eastAsia="宋体" w:hAnsi="宋体" w:cs="宋体"/>
                <w:sz w:val="18"/>
                <w:szCs w:val="18"/>
              </w:rPr>
            </w:pPr>
            <w:r>
              <w:rPr>
                <w:rFonts w:ascii="宋体" w:eastAsia="宋体" w:hAnsi="宋体" w:cs="宋体" w:hint="eastAsia"/>
                <w:color w:val="000000"/>
                <w:sz w:val="18"/>
                <w:szCs w:val="18"/>
              </w:rPr>
              <w:t>1</w:t>
            </w:r>
          </w:p>
        </w:tc>
        <w:tc>
          <w:tcPr>
            <w:tcW w:w="1061" w:type="dxa"/>
            <w:shd w:val="clear" w:color="auto" w:fill="FFFFFF"/>
            <w:vAlign w:val="center"/>
          </w:tcPr>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党史国史</w:t>
            </w:r>
          </w:p>
        </w:tc>
        <w:tc>
          <w:tcPr>
            <w:tcW w:w="1972" w:type="dxa"/>
            <w:shd w:val="clear" w:color="auto" w:fill="FFFFFF"/>
            <w:vAlign w:val="center"/>
          </w:tcPr>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通过对党史、国史的学习，使学生增加民族自豪感，培养学生的爱党、爱国情怀，为学生今后的成长成才扣好人生的第一颗纽子</w:t>
            </w:r>
          </w:p>
        </w:tc>
        <w:tc>
          <w:tcPr>
            <w:tcW w:w="2165" w:type="dxa"/>
            <w:shd w:val="clear" w:color="auto" w:fill="FFFFFF"/>
            <w:vAlign w:val="center"/>
          </w:tcPr>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中国共产党的成立与发展分（几个大的阶段展开）、中华人民共和国的成立与发展（几个大的阶段展开）</w:t>
            </w:r>
          </w:p>
        </w:tc>
        <w:tc>
          <w:tcPr>
            <w:tcW w:w="2545" w:type="dxa"/>
            <w:shd w:val="clear" w:color="auto" w:fill="FFFFFF"/>
            <w:vAlign w:val="center"/>
          </w:tcPr>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以讲座形式开展，进行互动式教学，要求学生写心得体会，共</w:t>
            </w:r>
            <w:r>
              <w:rPr>
                <w:rFonts w:ascii="宋体" w:eastAsia="宋体" w:hAnsi="宋体" w:cs="宋体" w:hint="eastAsia"/>
                <w:color w:val="000000"/>
                <w:sz w:val="18"/>
                <w:szCs w:val="18"/>
              </w:rPr>
              <w:t>4</w:t>
            </w:r>
            <w:r>
              <w:rPr>
                <w:rFonts w:ascii="宋体" w:eastAsia="宋体" w:hAnsi="宋体" w:cs="宋体" w:hint="eastAsia"/>
                <w:color w:val="000000"/>
                <w:sz w:val="18"/>
                <w:szCs w:val="18"/>
              </w:rPr>
              <w:t>次讲座，每次</w:t>
            </w:r>
            <w:r>
              <w:rPr>
                <w:rFonts w:ascii="宋体" w:eastAsia="宋体" w:hAnsi="宋体" w:cs="宋体" w:hint="eastAsia"/>
                <w:color w:val="000000"/>
                <w:sz w:val="18"/>
                <w:szCs w:val="18"/>
              </w:rPr>
              <w:t>4</w:t>
            </w:r>
            <w:r>
              <w:rPr>
                <w:rFonts w:ascii="宋体" w:eastAsia="宋体" w:hAnsi="宋体" w:cs="宋体" w:hint="eastAsia"/>
                <w:color w:val="000000"/>
                <w:sz w:val="18"/>
                <w:szCs w:val="18"/>
              </w:rPr>
              <w:t>个学时，共</w:t>
            </w:r>
            <w:r>
              <w:rPr>
                <w:rFonts w:ascii="宋体" w:eastAsia="宋体" w:hAnsi="宋体" w:cs="宋体" w:hint="eastAsia"/>
                <w:color w:val="000000"/>
                <w:sz w:val="18"/>
                <w:szCs w:val="18"/>
              </w:rPr>
              <w:t>16</w:t>
            </w:r>
            <w:r>
              <w:rPr>
                <w:rFonts w:ascii="宋体" w:eastAsia="宋体" w:hAnsi="宋体" w:cs="宋体" w:hint="eastAsia"/>
                <w:color w:val="000000"/>
                <w:sz w:val="18"/>
                <w:szCs w:val="18"/>
              </w:rPr>
              <w:t>学时，计</w:t>
            </w:r>
            <w:r>
              <w:rPr>
                <w:rFonts w:ascii="宋体" w:eastAsia="宋体" w:hAnsi="宋体" w:cs="宋体" w:hint="eastAsia"/>
                <w:color w:val="000000"/>
                <w:sz w:val="18"/>
                <w:szCs w:val="18"/>
              </w:rPr>
              <w:t>1</w:t>
            </w:r>
            <w:r>
              <w:rPr>
                <w:rFonts w:ascii="宋体" w:eastAsia="宋体" w:hAnsi="宋体" w:cs="宋体" w:hint="eastAsia"/>
                <w:color w:val="000000"/>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jc w:val="center"/>
              <w:rPr>
                <w:rFonts w:ascii="宋体" w:eastAsia="宋体" w:hAnsi="宋体" w:cs="宋体"/>
                <w:sz w:val="18"/>
                <w:szCs w:val="18"/>
              </w:rPr>
            </w:pPr>
            <w:r>
              <w:rPr>
                <w:rFonts w:ascii="宋体" w:hAnsi="宋体" w:cs="宋体" w:hint="eastAsia"/>
                <w:sz w:val="18"/>
                <w:szCs w:val="18"/>
              </w:rPr>
              <w:t>2</w:t>
            </w:r>
          </w:p>
        </w:tc>
        <w:tc>
          <w:tcPr>
            <w:tcW w:w="1061" w:type="dxa"/>
            <w:shd w:val="clear" w:color="auto" w:fill="FFFFFF"/>
            <w:vAlign w:val="center"/>
          </w:tcPr>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劳动教育</w:t>
            </w:r>
          </w:p>
          <w:p w:rsidR="00376895" w:rsidRDefault="00376895">
            <w:pPr>
              <w:adjustRightInd w:val="0"/>
              <w:snapToGrid w:val="0"/>
              <w:rPr>
                <w:rFonts w:ascii="宋体" w:eastAsia="宋体" w:hAnsi="宋体" w:cs="宋体"/>
                <w:color w:val="000000"/>
                <w:sz w:val="18"/>
                <w:szCs w:val="18"/>
              </w:rPr>
            </w:pPr>
          </w:p>
        </w:tc>
        <w:tc>
          <w:tcPr>
            <w:tcW w:w="1972" w:type="dxa"/>
            <w:shd w:val="clear" w:color="auto" w:fill="FFFFFF"/>
          </w:tcPr>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结合专业实习实训需要，通过开展劳动讲座与劳动体验的形式，培养学生的劳动观念、磨炼意志品质、树立艰苦创业的精神，让学生在参与劳动教学、体验活动中感悟劳动、尊重劳动者，成为德</w:t>
            </w:r>
            <w:r>
              <w:rPr>
                <w:rFonts w:ascii="宋体" w:eastAsia="宋体" w:hAnsi="宋体" w:cs="宋体" w:hint="eastAsia"/>
                <w:color w:val="000000"/>
                <w:sz w:val="18"/>
                <w:szCs w:val="18"/>
              </w:rPr>
              <w:lastRenderedPageBreak/>
              <w:t>智体美劳全面发展的社会合格者</w:t>
            </w:r>
          </w:p>
        </w:tc>
        <w:tc>
          <w:tcPr>
            <w:tcW w:w="2165" w:type="dxa"/>
            <w:shd w:val="clear" w:color="auto" w:fill="FFFFFF"/>
            <w:vAlign w:val="center"/>
          </w:tcPr>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lastRenderedPageBreak/>
              <w:t>高职劳动教育课程体系构建概述、劳动文化概述，劳动实践实施，以项目为载体，开展劳动实践。</w:t>
            </w:r>
          </w:p>
          <w:p w:rsidR="00376895" w:rsidRDefault="00376895">
            <w:pPr>
              <w:adjustRightInd w:val="0"/>
              <w:snapToGrid w:val="0"/>
              <w:rPr>
                <w:rFonts w:ascii="宋体" w:eastAsia="宋体" w:hAnsi="宋体" w:cs="宋体"/>
                <w:color w:val="000000"/>
                <w:sz w:val="18"/>
                <w:szCs w:val="18"/>
              </w:rPr>
            </w:pPr>
          </w:p>
        </w:tc>
        <w:tc>
          <w:tcPr>
            <w:tcW w:w="2545" w:type="dxa"/>
            <w:shd w:val="clear" w:color="auto" w:fill="FFFFFF"/>
            <w:vAlign w:val="center"/>
          </w:tcPr>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讲座形式开设，结合文明寝室、文明教室</w:t>
            </w:r>
            <w:r>
              <w:rPr>
                <w:rFonts w:ascii="宋体" w:eastAsia="宋体" w:hAnsi="宋体" w:cs="宋体" w:hint="eastAsia"/>
                <w:color w:val="000000"/>
                <w:sz w:val="18"/>
                <w:szCs w:val="18"/>
              </w:rPr>
              <w:t>打造</w:t>
            </w:r>
            <w:r>
              <w:rPr>
                <w:rFonts w:ascii="宋体" w:eastAsia="宋体" w:hAnsi="宋体" w:cs="宋体" w:hint="eastAsia"/>
                <w:color w:val="000000"/>
                <w:sz w:val="18"/>
                <w:szCs w:val="18"/>
              </w:rPr>
              <w:t>、植树节</w:t>
            </w:r>
            <w:r>
              <w:rPr>
                <w:rFonts w:ascii="宋体" w:eastAsia="宋体" w:hAnsi="宋体" w:cs="宋体" w:hint="eastAsia"/>
                <w:color w:val="000000"/>
                <w:sz w:val="18"/>
                <w:szCs w:val="18"/>
              </w:rPr>
              <w:t>植树、建校劳动等形式</w:t>
            </w:r>
            <w:r>
              <w:rPr>
                <w:rFonts w:ascii="宋体" w:eastAsia="宋体" w:hAnsi="宋体" w:cs="宋体" w:hint="eastAsia"/>
                <w:color w:val="000000"/>
                <w:sz w:val="18"/>
                <w:szCs w:val="18"/>
              </w:rPr>
              <w:t>开展各类实践活动</w:t>
            </w:r>
            <w:r>
              <w:rPr>
                <w:rFonts w:ascii="宋体" w:eastAsia="宋体" w:hAnsi="宋体" w:cs="宋体" w:hint="eastAsia"/>
                <w:color w:val="000000"/>
                <w:sz w:val="18"/>
                <w:szCs w:val="18"/>
              </w:rPr>
              <w:t>等形式开展</w:t>
            </w:r>
            <w:r>
              <w:rPr>
                <w:rFonts w:ascii="宋体" w:eastAsia="宋体" w:hAnsi="宋体" w:cs="宋体" w:hint="eastAsia"/>
                <w:color w:val="000000"/>
                <w:sz w:val="18"/>
                <w:szCs w:val="18"/>
              </w:rPr>
              <w:t>。</w:t>
            </w:r>
          </w:p>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考核评价：</w:t>
            </w:r>
          </w:p>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总评成绩＝</w:t>
            </w:r>
            <w:r>
              <w:rPr>
                <w:rFonts w:ascii="宋体" w:eastAsia="宋体" w:hAnsi="宋体" w:cs="宋体" w:hint="eastAsia"/>
                <w:color w:val="000000"/>
                <w:sz w:val="18"/>
                <w:szCs w:val="18"/>
              </w:rPr>
              <w:t>100%</w:t>
            </w:r>
            <w:r>
              <w:rPr>
                <w:rFonts w:ascii="宋体" w:eastAsia="宋体" w:hAnsi="宋体" w:cs="宋体" w:hint="eastAsia"/>
                <w:color w:val="000000"/>
                <w:sz w:val="18"/>
                <w:szCs w:val="18"/>
              </w:rPr>
              <w:t>（平时成绩）</w:t>
            </w:r>
          </w:p>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要求：一、二年级每学期开设</w:t>
            </w:r>
            <w:r>
              <w:rPr>
                <w:rFonts w:ascii="宋体" w:eastAsia="宋体" w:hAnsi="宋体" w:cs="宋体" w:hint="eastAsia"/>
                <w:color w:val="000000"/>
                <w:sz w:val="18"/>
                <w:szCs w:val="18"/>
              </w:rPr>
              <w:t>1</w:t>
            </w:r>
            <w:r>
              <w:rPr>
                <w:rFonts w:ascii="宋体" w:eastAsia="宋体" w:hAnsi="宋体" w:cs="宋体" w:hint="eastAsia"/>
                <w:color w:val="000000"/>
                <w:sz w:val="18"/>
                <w:szCs w:val="18"/>
              </w:rPr>
              <w:t>周，共</w:t>
            </w:r>
            <w:r>
              <w:rPr>
                <w:rFonts w:ascii="宋体" w:eastAsia="宋体" w:hAnsi="宋体" w:cs="宋体" w:hint="eastAsia"/>
                <w:color w:val="000000"/>
                <w:sz w:val="18"/>
                <w:szCs w:val="18"/>
              </w:rPr>
              <w:t>36</w:t>
            </w:r>
            <w:r>
              <w:rPr>
                <w:rFonts w:ascii="宋体" w:eastAsia="宋体" w:hAnsi="宋体" w:cs="宋体" w:hint="eastAsia"/>
                <w:color w:val="000000"/>
                <w:sz w:val="18"/>
                <w:szCs w:val="18"/>
              </w:rPr>
              <w:t>学时，</w:t>
            </w:r>
            <w:r>
              <w:rPr>
                <w:rFonts w:ascii="宋体" w:eastAsia="宋体" w:hAnsi="宋体" w:cs="宋体" w:hint="eastAsia"/>
                <w:color w:val="000000"/>
                <w:sz w:val="18"/>
                <w:szCs w:val="18"/>
              </w:rPr>
              <w:t>2</w:t>
            </w:r>
            <w:r>
              <w:rPr>
                <w:rFonts w:ascii="宋体" w:eastAsia="宋体" w:hAnsi="宋体" w:cs="宋体" w:hint="eastAsia"/>
                <w:color w:val="000000"/>
                <w:sz w:val="18"/>
                <w:szCs w:val="18"/>
              </w:rPr>
              <w:t>学分。</w:t>
            </w:r>
          </w:p>
          <w:p w:rsidR="00376895" w:rsidRDefault="00376895">
            <w:pPr>
              <w:adjustRightInd w:val="0"/>
              <w:snapToGrid w:val="0"/>
              <w:rPr>
                <w:rFonts w:ascii="宋体" w:eastAsia="宋体" w:hAnsi="宋体" w:cs="宋体"/>
                <w:color w:val="000000"/>
                <w:sz w:val="18"/>
                <w:szCs w:val="18"/>
              </w:rPr>
            </w:pPr>
          </w:p>
          <w:p w:rsidR="00376895" w:rsidRDefault="00376895">
            <w:pPr>
              <w:adjustRightInd w:val="0"/>
              <w:snapToGrid w:val="0"/>
              <w:rPr>
                <w:rFonts w:ascii="宋体" w:eastAsia="宋体" w:hAnsi="宋体" w:cs="宋体"/>
                <w:color w:val="000000"/>
                <w:sz w:val="18"/>
                <w:szCs w:val="18"/>
              </w:rPr>
            </w:pPr>
          </w:p>
          <w:p w:rsidR="00376895" w:rsidRDefault="00376895">
            <w:pPr>
              <w:adjustRightInd w:val="0"/>
              <w:snapToGrid w:val="0"/>
              <w:rPr>
                <w:rFonts w:ascii="宋体" w:eastAsia="宋体" w:hAnsi="宋体" w:cs="宋体"/>
                <w:color w:val="000000"/>
                <w:sz w:val="18"/>
                <w:szCs w:val="18"/>
              </w:rPr>
            </w:pPr>
          </w:p>
        </w:tc>
      </w:tr>
      <w:tr w:rsidR="00376895">
        <w:trPr>
          <w:jc w:val="center"/>
        </w:trPr>
        <w:tc>
          <w:tcPr>
            <w:tcW w:w="693" w:type="dxa"/>
            <w:shd w:val="clear" w:color="auto" w:fill="FFFFFF"/>
            <w:vAlign w:val="center"/>
          </w:tcPr>
          <w:p w:rsidR="00376895" w:rsidRDefault="00AC248C">
            <w:pPr>
              <w:widowControl/>
              <w:adjustRightInd w:val="0"/>
              <w:snapToGrid w:val="0"/>
              <w:jc w:val="center"/>
              <w:rPr>
                <w:rFonts w:ascii="宋体" w:eastAsia="宋体" w:hAnsi="宋体" w:cs="宋体"/>
                <w:szCs w:val="21"/>
              </w:rPr>
            </w:pPr>
            <w:r>
              <w:rPr>
                <w:rFonts w:ascii="宋体" w:hAnsi="宋体" w:cs="宋体" w:hint="eastAsia"/>
                <w:szCs w:val="21"/>
              </w:rPr>
              <w:lastRenderedPageBreak/>
              <w:t>3</w:t>
            </w:r>
          </w:p>
        </w:tc>
        <w:tc>
          <w:tcPr>
            <w:tcW w:w="1061" w:type="dxa"/>
            <w:shd w:val="clear" w:color="auto" w:fill="FFFFFF"/>
            <w:vAlign w:val="center"/>
          </w:tcPr>
          <w:p w:rsidR="00376895" w:rsidRDefault="00AC248C">
            <w:pPr>
              <w:adjustRightInd w:val="0"/>
              <w:snapToGrid w:val="0"/>
              <w:jc w:val="center"/>
              <w:rPr>
                <w:rFonts w:ascii="宋体" w:eastAsia="宋体" w:hAnsi="宋体" w:cs="宋体"/>
                <w:color w:val="000000"/>
                <w:sz w:val="18"/>
                <w:szCs w:val="18"/>
              </w:rPr>
            </w:pPr>
            <w:r>
              <w:rPr>
                <w:rFonts w:ascii="宋体" w:eastAsia="宋体" w:hAnsi="宋体" w:cs="宋体" w:hint="eastAsia"/>
                <w:color w:val="000000"/>
                <w:sz w:val="18"/>
                <w:szCs w:val="18"/>
              </w:rPr>
              <w:t>大学生</w:t>
            </w:r>
            <w:r>
              <w:rPr>
                <w:rFonts w:ascii="宋体" w:eastAsia="宋体" w:hAnsi="宋体" w:cs="宋体" w:hint="eastAsia"/>
                <w:color w:val="000000"/>
                <w:sz w:val="18"/>
                <w:szCs w:val="18"/>
              </w:rPr>
              <w:t>创新创业指导</w:t>
            </w:r>
          </w:p>
          <w:p w:rsidR="00376895" w:rsidRDefault="00376895">
            <w:pPr>
              <w:adjustRightInd w:val="0"/>
              <w:snapToGrid w:val="0"/>
              <w:jc w:val="center"/>
              <w:rPr>
                <w:rFonts w:ascii="宋体" w:eastAsia="宋体" w:hAnsi="宋体" w:cs="宋体"/>
                <w:color w:val="000000"/>
                <w:sz w:val="18"/>
                <w:szCs w:val="18"/>
              </w:rPr>
            </w:pPr>
          </w:p>
        </w:tc>
        <w:tc>
          <w:tcPr>
            <w:tcW w:w="1972" w:type="dxa"/>
            <w:shd w:val="clear" w:color="auto" w:fill="FFFFFF"/>
            <w:vAlign w:val="center"/>
          </w:tcPr>
          <w:p w:rsidR="00376895" w:rsidRDefault="00AC248C">
            <w:pPr>
              <w:adjustRightInd w:val="0"/>
              <w:snapToGrid w:val="0"/>
              <w:rPr>
                <w:rFonts w:ascii="宋体" w:eastAsia="宋体" w:hAnsi="宋体" w:cs="宋体"/>
                <w:b/>
                <w:color w:val="000000"/>
                <w:szCs w:val="21"/>
              </w:rPr>
            </w:pPr>
            <w:r>
              <w:rPr>
                <w:rFonts w:ascii="宋体" w:eastAsia="宋体" w:hAnsi="宋体" w:cs="宋体" w:hint="eastAsia"/>
                <w:color w:val="000000"/>
                <w:sz w:val="18"/>
                <w:szCs w:val="18"/>
              </w:rPr>
              <w:t>使学生掌握开展创新、创业活动所需要的基本知识。认知创新、创业的基本内涵和创新、创业活动的特殊性，掌握创新、创新素质、创新思维、创新方法、创新实践的基本知识与要求，辨证地认识和分析创业者、创业机会、创业资源、创业计划和创业项目。</w:t>
            </w:r>
          </w:p>
        </w:tc>
        <w:tc>
          <w:tcPr>
            <w:tcW w:w="2165" w:type="dxa"/>
            <w:shd w:val="clear" w:color="auto" w:fill="FFFFFF"/>
            <w:vAlign w:val="center"/>
          </w:tcPr>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通过创新训练项目、创业训练项目和创业实践项目，学习创新创业知识，锻炼创新创业能力和培养创新创业精神，强化大学生创新创业能力。</w:t>
            </w:r>
          </w:p>
          <w:p w:rsidR="00376895" w:rsidRDefault="00376895">
            <w:pPr>
              <w:adjustRightInd w:val="0"/>
              <w:snapToGrid w:val="0"/>
              <w:rPr>
                <w:rFonts w:ascii="宋体" w:eastAsia="宋体" w:hAnsi="宋体" w:cs="宋体"/>
                <w:color w:val="000000"/>
                <w:szCs w:val="21"/>
              </w:rPr>
            </w:pPr>
          </w:p>
        </w:tc>
        <w:tc>
          <w:tcPr>
            <w:tcW w:w="2545" w:type="dxa"/>
            <w:shd w:val="clear" w:color="auto" w:fill="FFFFFF"/>
            <w:vAlign w:val="center"/>
          </w:tcPr>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混合式教学总评成绩＝</w:t>
            </w:r>
            <w:r>
              <w:rPr>
                <w:rFonts w:ascii="宋体" w:eastAsia="宋体" w:hAnsi="宋体" w:cs="宋体" w:hint="eastAsia"/>
                <w:color w:val="000000"/>
                <w:sz w:val="18"/>
                <w:szCs w:val="18"/>
              </w:rPr>
              <w:t>60%</w:t>
            </w:r>
            <w:r>
              <w:rPr>
                <w:rFonts w:ascii="宋体" w:eastAsia="宋体" w:hAnsi="宋体" w:cs="宋体" w:hint="eastAsia"/>
                <w:color w:val="000000"/>
                <w:sz w:val="18"/>
                <w:szCs w:val="18"/>
              </w:rPr>
              <w:t>（平时综合成绩）</w:t>
            </w:r>
            <w:r>
              <w:rPr>
                <w:rFonts w:ascii="宋体" w:eastAsia="宋体" w:hAnsi="宋体" w:cs="宋体" w:hint="eastAsia"/>
                <w:color w:val="000000"/>
                <w:sz w:val="18"/>
                <w:szCs w:val="18"/>
              </w:rPr>
              <w:t>+40%</w:t>
            </w:r>
            <w:r>
              <w:rPr>
                <w:rFonts w:ascii="宋体" w:eastAsia="宋体" w:hAnsi="宋体" w:cs="宋体" w:hint="eastAsia"/>
                <w:color w:val="000000"/>
                <w:sz w:val="18"/>
                <w:szCs w:val="18"/>
              </w:rPr>
              <w:t>（期末成绩）。</w:t>
            </w:r>
          </w:p>
          <w:p w:rsidR="00376895" w:rsidRDefault="00AC248C">
            <w:pPr>
              <w:adjustRightInd w:val="0"/>
              <w:snapToGrid w:val="0"/>
              <w:rPr>
                <w:rFonts w:ascii="宋体" w:eastAsia="宋体" w:hAnsi="宋体" w:cs="宋体"/>
                <w:color w:val="000000"/>
                <w:szCs w:val="21"/>
              </w:rPr>
            </w:pPr>
            <w:r>
              <w:rPr>
                <w:rFonts w:ascii="宋体" w:eastAsia="宋体" w:hAnsi="宋体" w:cs="宋体" w:hint="eastAsia"/>
                <w:color w:val="000000"/>
                <w:sz w:val="18"/>
                <w:szCs w:val="18"/>
              </w:rPr>
              <w:t>18</w:t>
            </w:r>
            <w:r>
              <w:rPr>
                <w:rFonts w:ascii="宋体" w:eastAsia="宋体" w:hAnsi="宋体" w:cs="宋体" w:hint="eastAsia"/>
                <w:color w:val="000000"/>
                <w:sz w:val="18"/>
                <w:szCs w:val="18"/>
              </w:rPr>
              <w:t>学时，记</w:t>
            </w:r>
            <w:r>
              <w:rPr>
                <w:rFonts w:ascii="宋体" w:eastAsia="宋体" w:hAnsi="宋体" w:cs="宋体" w:hint="eastAsia"/>
                <w:color w:val="000000"/>
                <w:sz w:val="18"/>
                <w:szCs w:val="18"/>
              </w:rPr>
              <w:t>1</w:t>
            </w:r>
            <w:r>
              <w:rPr>
                <w:rFonts w:ascii="宋体" w:eastAsia="宋体" w:hAnsi="宋体" w:cs="宋体" w:hint="eastAsia"/>
                <w:color w:val="000000"/>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jc w:val="center"/>
              <w:rPr>
                <w:rFonts w:ascii="宋体" w:hAnsi="宋体" w:cs="宋体"/>
                <w:szCs w:val="21"/>
              </w:rPr>
            </w:pPr>
            <w:r>
              <w:rPr>
                <w:rFonts w:ascii="宋体" w:hAnsi="宋体" w:cs="宋体" w:hint="eastAsia"/>
                <w:szCs w:val="21"/>
              </w:rPr>
              <w:t>4</w:t>
            </w:r>
          </w:p>
        </w:tc>
        <w:tc>
          <w:tcPr>
            <w:tcW w:w="1061" w:type="dxa"/>
            <w:shd w:val="clear" w:color="auto" w:fill="FFFFFF"/>
            <w:vAlign w:val="center"/>
          </w:tcPr>
          <w:p w:rsidR="00376895" w:rsidRDefault="00AC248C">
            <w:pPr>
              <w:adjustRightInd w:val="0"/>
              <w:snapToGrid w:val="0"/>
              <w:jc w:val="center"/>
              <w:rPr>
                <w:rFonts w:ascii="宋体" w:eastAsia="宋体" w:hAnsi="宋体" w:cs="宋体"/>
                <w:color w:val="000000"/>
                <w:sz w:val="18"/>
                <w:szCs w:val="18"/>
              </w:rPr>
            </w:pPr>
            <w:r>
              <w:rPr>
                <w:rFonts w:ascii="宋体" w:eastAsia="宋体" w:hAnsi="宋体" w:cs="宋体" w:hint="eastAsia"/>
                <w:sz w:val="18"/>
                <w:szCs w:val="18"/>
              </w:rPr>
              <w:t>信息技术基础</w:t>
            </w:r>
          </w:p>
        </w:tc>
        <w:tc>
          <w:tcPr>
            <w:tcW w:w="1972" w:type="dxa"/>
            <w:shd w:val="clear" w:color="auto" w:fill="FFFFFF"/>
            <w:vAlign w:val="center"/>
          </w:tcPr>
          <w:p w:rsidR="00376895" w:rsidRDefault="00AC248C">
            <w:pPr>
              <w:adjustRightInd w:val="0"/>
              <w:snapToGrid w:val="0"/>
              <w:rPr>
                <w:rFonts w:ascii="宋体" w:eastAsia="宋体" w:hAnsi="宋体" w:cs="宋体"/>
                <w:sz w:val="18"/>
                <w:szCs w:val="18"/>
              </w:rPr>
            </w:pPr>
            <w:r>
              <w:rPr>
                <w:rFonts w:ascii="宋体" w:eastAsia="宋体" w:hAnsi="宋体" w:cs="宋体" w:hint="eastAsia"/>
                <w:sz w:val="18"/>
                <w:szCs w:val="18"/>
              </w:rPr>
              <w:t xml:space="preserve"> </w:t>
            </w:r>
          </w:p>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sz w:val="18"/>
                <w:szCs w:val="18"/>
              </w:rPr>
              <w:t>通过本课程的教学，不仅让学生掌握计算机的基础知识，而且初步具有利用计算机分析问题、解决问题的意识与能力</w:t>
            </w:r>
            <w:r>
              <w:rPr>
                <w:rFonts w:ascii="宋体" w:eastAsia="宋体" w:hAnsi="宋体" w:cs="宋体" w:hint="eastAsia"/>
                <w:sz w:val="18"/>
                <w:szCs w:val="18"/>
              </w:rPr>
              <w:t>,</w:t>
            </w:r>
            <w:r>
              <w:rPr>
                <w:rFonts w:ascii="宋体" w:eastAsia="宋体" w:hAnsi="宋体" w:cs="宋体" w:hint="eastAsia"/>
                <w:sz w:val="18"/>
                <w:szCs w:val="18"/>
              </w:rPr>
              <w:t>培养学生的计算思维，为将来运用计算机知识和技能解决自己专业实际问题打下基础。</w:t>
            </w:r>
          </w:p>
        </w:tc>
        <w:tc>
          <w:tcPr>
            <w:tcW w:w="2165" w:type="dxa"/>
            <w:shd w:val="clear" w:color="auto" w:fill="FFFFFF"/>
            <w:vAlign w:val="center"/>
          </w:tcPr>
          <w:p w:rsidR="00376895" w:rsidRDefault="00AC248C">
            <w:pPr>
              <w:adjustRightInd w:val="0"/>
              <w:snapToGrid w:val="0"/>
              <w:rPr>
                <w:rFonts w:ascii="宋体" w:eastAsia="宋体" w:hAnsi="宋体" w:cs="宋体"/>
                <w:color w:val="000000"/>
                <w:szCs w:val="21"/>
              </w:rPr>
            </w:pPr>
            <w:r>
              <w:rPr>
                <w:rFonts w:ascii="宋体" w:eastAsia="宋体" w:hAnsi="宋体" w:cs="宋体" w:hint="eastAsia"/>
                <w:sz w:val="18"/>
                <w:szCs w:val="18"/>
              </w:rPr>
              <w:t>计算机概述和系统介绍、计算思维和操作系统基础知识、办公软件、数据库系统功能、网络基础、</w:t>
            </w:r>
            <w:r>
              <w:rPr>
                <w:rFonts w:ascii="宋体" w:eastAsia="宋体" w:hAnsi="宋体" w:cs="宋体" w:hint="eastAsia"/>
                <w:sz w:val="18"/>
                <w:szCs w:val="18"/>
              </w:rPr>
              <w:t xml:space="preserve">Internet </w:t>
            </w:r>
            <w:r>
              <w:rPr>
                <w:rFonts w:ascii="宋体" w:eastAsia="宋体" w:hAnsi="宋体" w:cs="宋体" w:hint="eastAsia"/>
                <w:sz w:val="18"/>
                <w:szCs w:val="18"/>
              </w:rPr>
              <w:t>等方面的内容。</w:t>
            </w:r>
          </w:p>
        </w:tc>
        <w:tc>
          <w:tcPr>
            <w:tcW w:w="2545" w:type="dxa"/>
            <w:shd w:val="clear" w:color="auto" w:fill="FFFFFF"/>
            <w:vAlign w:val="center"/>
          </w:tcPr>
          <w:p w:rsidR="00376895" w:rsidRDefault="00AC248C">
            <w:pPr>
              <w:adjustRightInd w:val="0"/>
              <w:snapToGrid w:val="0"/>
              <w:rPr>
                <w:rFonts w:ascii="宋体" w:eastAsia="宋体" w:hAnsi="宋体" w:cs="宋体"/>
                <w:sz w:val="18"/>
                <w:szCs w:val="18"/>
              </w:rPr>
            </w:pPr>
            <w:r>
              <w:rPr>
                <w:rFonts w:ascii="宋体" w:eastAsia="宋体" w:hAnsi="宋体" w:cs="宋体" w:hint="eastAsia"/>
                <w:sz w:val="18"/>
                <w:szCs w:val="18"/>
              </w:rPr>
              <w:t>混合式教学总评成绩＝</w:t>
            </w:r>
            <w:r>
              <w:rPr>
                <w:rFonts w:ascii="宋体" w:eastAsia="宋体" w:hAnsi="宋体" w:cs="宋体" w:hint="eastAsia"/>
                <w:sz w:val="18"/>
                <w:szCs w:val="18"/>
              </w:rPr>
              <w:t>60%</w:t>
            </w:r>
            <w:r>
              <w:rPr>
                <w:rFonts w:ascii="宋体" w:eastAsia="宋体" w:hAnsi="宋体" w:cs="宋体" w:hint="eastAsia"/>
                <w:sz w:val="18"/>
                <w:szCs w:val="18"/>
              </w:rPr>
              <w:t>（平时综合成绩）</w:t>
            </w:r>
            <w:r>
              <w:rPr>
                <w:rFonts w:ascii="宋体" w:eastAsia="宋体" w:hAnsi="宋体" w:cs="宋体" w:hint="eastAsia"/>
                <w:sz w:val="18"/>
                <w:szCs w:val="18"/>
              </w:rPr>
              <w:t>+40%</w:t>
            </w:r>
            <w:r>
              <w:rPr>
                <w:rFonts w:ascii="宋体" w:eastAsia="宋体" w:hAnsi="宋体" w:cs="宋体" w:hint="eastAsia"/>
                <w:sz w:val="18"/>
                <w:szCs w:val="18"/>
              </w:rPr>
              <w:t>（期末成绩）；</w:t>
            </w:r>
          </w:p>
          <w:p w:rsidR="00376895" w:rsidRDefault="00AC248C">
            <w:pPr>
              <w:adjustRightInd w:val="0"/>
              <w:snapToGrid w:val="0"/>
              <w:rPr>
                <w:rFonts w:ascii="宋体" w:eastAsia="宋体" w:hAnsi="宋体" w:cs="宋体"/>
                <w:sz w:val="18"/>
                <w:szCs w:val="18"/>
              </w:rPr>
            </w:pPr>
            <w:r>
              <w:rPr>
                <w:rFonts w:ascii="宋体" w:eastAsia="宋体" w:hAnsi="宋体" w:cs="宋体" w:hint="eastAsia"/>
                <w:sz w:val="18"/>
                <w:szCs w:val="18"/>
              </w:rPr>
              <w:t>共计</w:t>
            </w:r>
            <w:r>
              <w:rPr>
                <w:rFonts w:ascii="宋体" w:eastAsia="宋体" w:hAnsi="宋体" w:cs="宋体" w:hint="eastAsia"/>
                <w:sz w:val="18"/>
                <w:szCs w:val="18"/>
              </w:rPr>
              <w:t>36</w:t>
            </w:r>
            <w:r>
              <w:rPr>
                <w:rFonts w:ascii="宋体" w:eastAsia="宋体" w:hAnsi="宋体" w:cs="宋体" w:hint="eastAsia"/>
                <w:sz w:val="18"/>
                <w:szCs w:val="18"/>
              </w:rPr>
              <w:t>学时各系（院）根据专业需要作为必修或限选；</w:t>
            </w:r>
          </w:p>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sz w:val="18"/>
                <w:szCs w:val="18"/>
              </w:rPr>
              <w:t>共</w:t>
            </w:r>
            <w:r>
              <w:rPr>
                <w:rFonts w:ascii="宋体" w:eastAsia="宋体" w:hAnsi="宋体" w:cs="宋体" w:hint="eastAsia"/>
                <w:sz w:val="18"/>
                <w:szCs w:val="18"/>
              </w:rPr>
              <w:t>2</w:t>
            </w:r>
            <w:r>
              <w:rPr>
                <w:rFonts w:ascii="宋体" w:eastAsia="宋体" w:hAnsi="宋体" w:cs="宋体" w:hint="eastAsia"/>
                <w:sz w:val="18"/>
                <w:szCs w:val="18"/>
              </w:rPr>
              <w:t>学分。</w:t>
            </w:r>
          </w:p>
        </w:tc>
      </w:tr>
      <w:tr w:rsidR="00376895">
        <w:trPr>
          <w:jc w:val="center"/>
        </w:trPr>
        <w:tc>
          <w:tcPr>
            <w:tcW w:w="693" w:type="dxa"/>
            <w:shd w:val="clear" w:color="auto" w:fill="FFFFFF"/>
            <w:vAlign w:val="center"/>
          </w:tcPr>
          <w:p w:rsidR="00376895" w:rsidRDefault="00AC248C">
            <w:pPr>
              <w:widowControl/>
              <w:adjustRightInd w:val="0"/>
              <w:snapToGrid w:val="0"/>
              <w:jc w:val="center"/>
              <w:rPr>
                <w:rFonts w:ascii="宋体" w:hAnsi="宋体" w:cs="宋体"/>
                <w:szCs w:val="21"/>
              </w:rPr>
            </w:pPr>
            <w:r>
              <w:rPr>
                <w:rFonts w:ascii="宋体" w:eastAsia="宋体" w:hAnsi="宋体" w:cs="宋体" w:hint="eastAsia"/>
                <w:sz w:val="18"/>
                <w:szCs w:val="18"/>
              </w:rPr>
              <w:t>5</w:t>
            </w:r>
          </w:p>
        </w:tc>
        <w:tc>
          <w:tcPr>
            <w:tcW w:w="1061" w:type="dxa"/>
            <w:shd w:val="clear" w:color="auto" w:fill="FFFFFF"/>
            <w:vAlign w:val="center"/>
          </w:tcPr>
          <w:p w:rsidR="00376895" w:rsidRDefault="00AC248C">
            <w:pPr>
              <w:widowControl/>
              <w:adjustRightInd w:val="0"/>
              <w:snapToGrid w:val="0"/>
              <w:jc w:val="center"/>
              <w:rPr>
                <w:rFonts w:ascii="宋体" w:eastAsia="宋体" w:hAnsi="宋体" w:cs="宋体"/>
                <w:color w:val="000000"/>
                <w:sz w:val="18"/>
                <w:szCs w:val="18"/>
              </w:rPr>
            </w:pPr>
            <w:r>
              <w:rPr>
                <w:rFonts w:ascii="宋体" w:eastAsia="宋体" w:hAnsi="宋体" w:cs="宋体" w:hint="eastAsia"/>
                <w:sz w:val="18"/>
                <w:szCs w:val="18"/>
              </w:rPr>
              <w:t>大学语文</w:t>
            </w:r>
          </w:p>
        </w:tc>
        <w:tc>
          <w:tcPr>
            <w:tcW w:w="1972" w:type="dxa"/>
            <w:shd w:val="clear" w:color="auto" w:fill="FFFFFF"/>
            <w:vAlign w:val="center"/>
          </w:tcPr>
          <w:p w:rsidR="00376895" w:rsidRDefault="00376895">
            <w:pPr>
              <w:widowControl/>
              <w:adjustRightInd w:val="0"/>
              <w:snapToGrid w:val="0"/>
              <w:rPr>
                <w:rFonts w:ascii="宋体" w:eastAsia="宋体" w:hAnsi="宋体" w:cs="宋体"/>
                <w:sz w:val="18"/>
                <w:szCs w:val="18"/>
              </w:rPr>
            </w:pPr>
          </w:p>
          <w:p w:rsidR="00376895" w:rsidRDefault="00376895">
            <w:pPr>
              <w:widowControl/>
              <w:adjustRightInd w:val="0"/>
              <w:snapToGrid w:val="0"/>
              <w:rPr>
                <w:rFonts w:ascii="宋体" w:eastAsia="宋体" w:hAnsi="宋体" w:cs="宋体"/>
                <w:sz w:val="18"/>
                <w:szCs w:val="18"/>
              </w:rPr>
            </w:pPr>
          </w:p>
          <w:p w:rsidR="00376895" w:rsidRDefault="00AC248C">
            <w:pPr>
              <w:widowControl/>
              <w:jc w:val="left"/>
              <w:rPr>
                <w:rFonts w:ascii="宋体" w:eastAsia="宋体" w:hAnsi="宋体" w:cs="宋体"/>
                <w:color w:val="000000"/>
                <w:sz w:val="18"/>
                <w:szCs w:val="18"/>
              </w:rPr>
            </w:pPr>
            <w:r>
              <w:rPr>
                <w:rFonts w:ascii="宋体" w:eastAsia="宋体" w:hAnsi="宋体" w:cs="宋体" w:hint="eastAsia"/>
                <w:sz w:val="18"/>
                <w:szCs w:val="18"/>
              </w:rPr>
              <w:t>掌握阅读、分析和欣赏文学作品的基本方法，掌握一定的文学基本知识，提高学生正确阅读、理解和运用语言文字的能力；能够流畅的用语言进行的日常的交流；了解并继承中华民族的优秀文化传统，培养高尚的思想品质和道德情操，帮助学生提升人文素养</w:t>
            </w:r>
          </w:p>
        </w:tc>
        <w:tc>
          <w:tcPr>
            <w:tcW w:w="2165" w:type="dxa"/>
            <w:shd w:val="clear" w:color="auto" w:fill="FFFFFF"/>
            <w:vAlign w:val="center"/>
          </w:tcPr>
          <w:p w:rsidR="00376895" w:rsidRDefault="00AC248C">
            <w:pPr>
              <w:widowControl/>
              <w:jc w:val="left"/>
              <w:rPr>
                <w:rFonts w:ascii="宋体" w:eastAsia="宋体" w:hAnsi="宋体" w:cs="宋体"/>
                <w:sz w:val="18"/>
                <w:szCs w:val="18"/>
              </w:rPr>
            </w:pPr>
            <w:r>
              <w:rPr>
                <w:rFonts w:ascii="宋体" w:eastAsia="宋体" w:hAnsi="宋体" w:cs="宋体" w:hint="eastAsia"/>
                <w:sz w:val="18"/>
                <w:szCs w:val="18"/>
              </w:rPr>
              <w:t>围绕培养目标，从专业培养需要的角度出发，对学生阅读欣赏、写作能力、口才表达能力进行系统的指导和训练，把人文性与实用性充分结合起来。</w:t>
            </w:r>
          </w:p>
          <w:p w:rsidR="00376895" w:rsidRDefault="00376895">
            <w:pPr>
              <w:widowControl/>
              <w:adjustRightInd w:val="0"/>
              <w:snapToGrid w:val="0"/>
              <w:rPr>
                <w:rFonts w:ascii="宋体" w:eastAsia="宋体" w:hAnsi="宋体" w:cs="宋体"/>
                <w:color w:val="000000"/>
                <w:szCs w:val="21"/>
              </w:rPr>
            </w:pPr>
          </w:p>
        </w:tc>
        <w:tc>
          <w:tcPr>
            <w:tcW w:w="2545" w:type="dxa"/>
            <w:shd w:val="clear" w:color="auto" w:fill="FFFFFF"/>
            <w:vAlign w:val="center"/>
          </w:tcPr>
          <w:p w:rsidR="00376895" w:rsidRDefault="00AC248C">
            <w:pPr>
              <w:pStyle w:val="section1"/>
              <w:widowControl w:val="0"/>
              <w:adjustRightInd w:val="0"/>
              <w:snapToGrid w:val="0"/>
              <w:spacing w:line="240" w:lineRule="auto"/>
              <w:jc w:val="both"/>
              <w:rPr>
                <w:rFonts w:eastAsia="宋体"/>
                <w:kern w:val="2"/>
                <w:sz w:val="18"/>
                <w:szCs w:val="18"/>
              </w:rPr>
            </w:pPr>
            <w:r>
              <w:rPr>
                <w:rFonts w:eastAsia="宋体" w:hint="eastAsia"/>
                <w:bCs/>
                <w:sz w:val="18"/>
                <w:szCs w:val="18"/>
              </w:rPr>
              <w:t>教学方法</w:t>
            </w:r>
            <w:r>
              <w:rPr>
                <w:rFonts w:eastAsia="宋体" w:hint="eastAsia"/>
                <w:sz w:val="18"/>
                <w:szCs w:val="18"/>
              </w:rPr>
              <w:t>：教、学、练一体化（讲练结合）</w:t>
            </w:r>
          </w:p>
          <w:p w:rsidR="00376895" w:rsidRDefault="00AC248C">
            <w:pPr>
              <w:pStyle w:val="section1"/>
              <w:widowControl w:val="0"/>
              <w:adjustRightInd w:val="0"/>
              <w:snapToGrid w:val="0"/>
              <w:spacing w:line="240" w:lineRule="auto"/>
              <w:jc w:val="both"/>
              <w:rPr>
                <w:rFonts w:eastAsia="宋体"/>
                <w:kern w:val="2"/>
                <w:sz w:val="18"/>
                <w:szCs w:val="18"/>
              </w:rPr>
            </w:pPr>
            <w:r>
              <w:rPr>
                <w:rFonts w:eastAsia="宋体" w:hint="eastAsia"/>
                <w:bCs/>
                <w:kern w:val="2"/>
                <w:sz w:val="18"/>
                <w:szCs w:val="18"/>
              </w:rPr>
              <w:t>考核评价</w:t>
            </w:r>
            <w:r>
              <w:rPr>
                <w:rFonts w:eastAsia="宋体" w:hint="eastAsia"/>
                <w:kern w:val="2"/>
                <w:sz w:val="18"/>
                <w:szCs w:val="18"/>
              </w:rPr>
              <w:t>：总评成绩＝</w:t>
            </w:r>
            <w:r>
              <w:rPr>
                <w:rFonts w:eastAsia="宋体" w:hint="eastAsia"/>
                <w:kern w:val="2"/>
                <w:sz w:val="18"/>
                <w:szCs w:val="18"/>
              </w:rPr>
              <w:t>60%</w:t>
            </w:r>
            <w:r>
              <w:rPr>
                <w:rFonts w:eastAsia="宋体" w:hint="eastAsia"/>
                <w:kern w:val="2"/>
                <w:sz w:val="18"/>
                <w:szCs w:val="18"/>
              </w:rPr>
              <w:t>（过程性考试成绩）</w:t>
            </w:r>
            <w:r>
              <w:rPr>
                <w:rFonts w:eastAsia="宋体" w:hint="eastAsia"/>
                <w:kern w:val="2"/>
                <w:sz w:val="18"/>
                <w:szCs w:val="18"/>
              </w:rPr>
              <w:t>+40%</w:t>
            </w:r>
            <w:r>
              <w:rPr>
                <w:rFonts w:eastAsia="宋体" w:hint="eastAsia"/>
                <w:kern w:val="2"/>
                <w:sz w:val="18"/>
                <w:szCs w:val="18"/>
              </w:rPr>
              <w:t>（期末成绩）</w:t>
            </w:r>
          </w:p>
          <w:p w:rsidR="00376895" w:rsidRDefault="00AC248C">
            <w:pPr>
              <w:pStyle w:val="section1"/>
              <w:widowControl w:val="0"/>
              <w:adjustRightInd w:val="0"/>
              <w:snapToGrid w:val="0"/>
              <w:spacing w:line="240" w:lineRule="auto"/>
              <w:jc w:val="both"/>
              <w:rPr>
                <w:rFonts w:eastAsia="宋体"/>
                <w:kern w:val="2"/>
                <w:sz w:val="18"/>
                <w:szCs w:val="18"/>
              </w:rPr>
            </w:pPr>
            <w:r>
              <w:rPr>
                <w:rFonts w:eastAsia="宋体" w:hint="eastAsia"/>
                <w:kern w:val="2"/>
                <w:sz w:val="18"/>
                <w:szCs w:val="18"/>
              </w:rPr>
              <w:t>开课要求：一年级上学期开设，共</w:t>
            </w:r>
            <w:r>
              <w:rPr>
                <w:rFonts w:eastAsia="宋体" w:hint="eastAsia"/>
                <w:kern w:val="2"/>
                <w:sz w:val="18"/>
                <w:szCs w:val="18"/>
              </w:rPr>
              <w:t>32</w:t>
            </w:r>
            <w:r>
              <w:rPr>
                <w:rFonts w:eastAsia="宋体" w:hint="eastAsia"/>
                <w:kern w:val="2"/>
                <w:sz w:val="18"/>
                <w:szCs w:val="18"/>
              </w:rPr>
              <w:t>学时</w:t>
            </w:r>
          </w:p>
          <w:p w:rsidR="00376895" w:rsidRDefault="00AC248C">
            <w:pPr>
              <w:pStyle w:val="section1"/>
              <w:widowControl w:val="0"/>
              <w:adjustRightInd w:val="0"/>
              <w:snapToGrid w:val="0"/>
              <w:spacing w:line="240" w:lineRule="auto"/>
              <w:jc w:val="both"/>
              <w:rPr>
                <w:rFonts w:eastAsia="宋体"/>
                <w:kern w:val="2"/>
                <w:sz w:val="18"/>
                <w:szCs w:val="18"/>
              </w:rPr>
            </w:pPr>
            <w:r>
              <w:rPr>
                <w:rFonts w:eastAsia="宋体" w:hint="eastAsia"/>
                <w:kern w:val="2"/>
                <w:sz w:val="18"/>
                <w:szCs w:val="18"/>
              </w:rPr>
              <w:t>共</w:t>
            </w:r>
            <w:r>
              <w:rPr>
                <w:rFonts w:eastAsia="宋体" w:hint="eastAsia"/>
                <w:kern w:val="2"/>
                <w:sz w:val="18"/>
                <w:szCs w:val="18"/>
              </w:rPr>
              <w:t>2</w:t>
            </w:r>
            <w:r>
              <w:rPr>
                <w:rFonts w:eastAsia="宋体" w:hint="eastAsia"/>
                <w:kern w:val="2"/>
                <w:sz w:val="18"/>
                <w:szCs w:val="18"/>
              </w:rPr>
              <w:t>个学分</w:t>
            </w:r>
          </w:p>
          <w:p w:rsidR="00376895" w:rsidRDefault="00376895">
            <w:pPr>
              <w:widowControl/>
              <w:adjustRightInd w:val="0"/>
              <w:snapToGrid w:val="0"/>
              <w:rPr>
                <w:rFonts w:ascii="宋体" w:eastAsia="宋体" w:hAnsi="宋体" w:cs="宋体"/>
                <w:color w:val="000000"/>
                <w:sz w:val="18"/>
                <w:szCs w:val="18"/>
              </w:rPr>
            </w:pPr>
          </w:p>
        </w:tc>
      </w:tr>
      <w:tr w:rsidR="00376895">
        <w:trPr>
          <w:jc w:val="center"/>
        </w:trPr>
        <w:tc>
          <w:tcPr>
            <w:tcW w:w="693" w:type="dxa"/>
            <w:shd w:val="clear" w:color="auto" w:fill="FFFFFF"/>
            <w:vAlign w:val="center"/>
          </w:tcPr>
          <w:p w:rsidR="00376895" w:rsidRDefault="00AC248C">
            <w:pPr>
              <w:widowControl/>
              <w:adjustRightInd w:val="0"/>
              <w:snapToGrid w:val="0"/>
              <w:jc w:val="center"/>
              <w:rPr>
                <w:rFonts w:ascii="宋体" w:hAnsi="宋体" w:cs="宋体"/>
                <w:szCs w:val="21"/>
              </w:rPr>
            </w:pPr>
            <w:r>
              <w:rPr>
                <w:rFonts w:ascii="宋体" w:eastAsia="宋体" w:hAnsi="宋体" w:cs="宋体" w:hint="eastAsia"/>
                <w:sz w:val="18"/>
                <w:szCs w:val="18"/>
              </w:rPr>
              <w:t>6</w:t>
            </w:r>
          </w:p>
        </w:tc>
        <w:tc>
          <w:tcPr>
            <w:tcW w:w="1061" w:type="dxa"/>
            <w:shd w:val="clear" w:color="auto" w:fill="FFFFFF"/>
            <w:vAlign w:val="center"/>
          </w:tcPr>
          <w:p w:rsidR="00376895" w:rsidRDefault="00AC248C">
            <w:pPr>
              <w:widowControl/>
              <w:adjustRightInd w:val="0"/>
              <w:snapToGrid w:val="0"/>
              <w:spacing w:line="360" w:lineRule="auto"/>
              <w:jc w:val="center"/>
              <w:rPr>
                <w:rFonts w:ascii="宋体" w:eastAsia="宋体" w:hAnsi="宋体" w:cs="宋体"/>
                <w:color w:val="000000"/>
                <w:sz w:val="18"/>
                <w:szCs w:val="18"/>
              </w:rPr>
            </w:pPr>
            <w:r>
              <w:rPr>
                <w:rFonts w:ascii="宋体" w:eastAsia="宋体" w:hAnsi="宋体" w:cs="宋体" w:hint="eastAsia"/>
                <w:sz w:val="18"/>
                <w:szCs w:val="18"/>
              </w:rPr>
              <w:t>高等数学</w:t>
            </w:r>
          </w:p>
        </w:tc>
        <w:tc>
          <w:tcPr>
            <w:tcW w:w="1972" w:type="dxa"/>
            <w:shd w:val="clear" w:color="auto" w:fill="FFFFFF"/>
            <w:vAlign w:val="center"/>
          </w:tcPr>
          <w:p w:rsidR="00376895" w:rsidRDefault="00AC248C">
            <w:pPr>
              <w:pStyle w:val="14"/>
              <w:rPr>
                <w:rFonts w:ascii="宋体" w:hAnsi="宋体" w:cs="宋体"/>
                <w:sz w:val="18"/>
                <w:szCs w:val="18"/>
              </w:rPr>
            </w:pPr>
            <w:r>
              <w:rPr>
                <w:rFonts w:ascii="宋体" w:hAnsi="宋体" w:cs="宋体" w:hint="eastAsia"/>
                <w:sz w:val="18"/>
                <w:szCs w:val="18"/>
              </w:rPr>
              <w:t>通过学习使学生进一步掌握现代科学技术和管理所必备的数学基础知识和基本技能，培养学生的空间想象力和抽象的逻辑思维能力，训练他们用数学思想、概念、方法分析、解决实际问题的能力，为后续各课程的学习奠定较好的数学基础。</w:t>
            </w:r>
          </w:p>
          <w:p w:rsidR="00376895" w:rsidRDefault="00376895">
            <w:pPr>
              <w:pStyle w:val="p0"/>
              <w:jc w:val="both"/>
              <w:rPr>
                <w:color w:val="000000"/>
                <w:sz w:val="18"/>
                <w:szCs w:val="18"/>
              </w:rPr>
            </w:pPr>
          </w:p>
        </w:tc>
        <w:tc>
          <w:tcPr>
            <w:tcW w:w="2165" w:type="dxa"/>
            <w:shd w:val="clear" w:color="auto" w:fill="FFFFFF"/>
            <w:vAlign w:val="center"/>
          </w:tcPr>
          <w:p w:rsidR="00376895" w:rsidRDefault="00AC248C">
            <w:pPr>
              <w:pStyle w:val="p0"/>
              <w:jc w:val="both"/>
              <w:rPr>
                <w:kern w:val="2"/>
                <w:sz w:val="18"/>
                <w:szCs w:val="18"/>
              </w:rPr>
            </w:pPr>
            <w:r>
              <w:rPr>
                <w:rFonts w:hint="eastAsia"/>
                <w:kern w:val="2"/>
                <w:sz w:val="18"/>
                <w:szCs w:val="18"/>
              </w:rPr>
              <w:t>学习并掌握职业岗位和生活中所必要的数学基础知识；学习计算技能、计算工具使用技能和数据处理技能。</w:t>
            </w:r>
          </w:p>
          <w:p w:rsidR="00376895" w:rsidRDefault="00376895">
            <w:pPr>
              <w:pStyle w:val="p0"/>
              <w:jc w:val="both"/>
              <w:rPr>
                <w:kern w:val="2"/>
                <w:sz w:val="18"/>
                <w:szCs w:val="18"/>
              </w:rPr>
            </w:pPr>
          </w:p>
          <w:p w:rsidR="00376895" w:rsidRDefault="00376895">
            <w:pPr>
              <w:widowControl/>
              <w:adjustRightInd w:val="0"/>
              <w:snapToGrid w:val="0"/>
              <w:rPr>
                <w:rFonts w:ascii="宋体" w:eastAsia="宋体" w:hAnsi="宋体" w:cs="宋体"/>
                <w:color w:val="000000"/>
                <w:szCs w:val="21"/>
              </w:rPr>
            </w:pPr>
          </w:p>
        </w:tc>
        <w:tc>
          <w:tcPr>
            <w:tcW w:w="2545" w:type="dxa"/>
            <w:shd w:val="clear" w:color="auto" w:fill="FFFFFF"/>
            <w:vAlign w:val="center"/>
          </w:tcPr>
          <w:p w:rsidR="00376895" w:rsidRDefault="00AC248C">
            <w:pPr>
              <w:pStyle w:val="section1"/>
              <w:widowControl w:val="0"/>
              <w:adjustRightInd w:val="0"/>
              <w:snapToGrid w:val="0"/>
              <w:spacing w:line="240" w:lineRule="auto"/>
              <w:jc w:val="both"/>
              <w:rPr>
                <w:rFonts w:eastAsia="宋体"/>
                <w:kern w:val="2"/>
                <w:sz w:val="18"/>
                <w:szCs w:val="18"/>
              </w:rPr>
            </w:pPr>
            <w:r>
              <w:rPr>
                <w:rFonts w:eastAsia="宋体" w:hint="eastAsia"/>
                <w:bCs/>
                <w:sz w:val="18"/>
                <w:szCs w:val="18"/>
              </w:rPr>
              <w:t>教学方法</w:t>
            </w:r>
            <w:r>
              <w:rPr>
                <w:rFonts w:eastAsia="宋体" w:hint="eastAsia"/>
                <w:sz w:val="18"/>
                <w:szCs w:val="18"/>
              </w:rPr>
              <w:t>：</w:t>
            </w:r>
            <w:r>
              <w:rPr>
                <w:rFonts w:eastAsia="宋体" w:hint="eastAsia"/>
                <w:kern w:val="2"/>
                <w:sz w:val="18"/>
                <w:szCs w:val="18"/>
              </w:rPr>
              <w:t>讲授法、练习法。</w:t>
            </w:r>
          </w:p>
          <w:p w:rsidR="00376895" w:rsidRDefault="00AC248C">
            <w:pPr>
              <w:pStyle w:val="section1"/>
              <w:widowControl w:val="0"/>
              <w:adjustRightInd w:val="0"/>
              <w:snapToGrid w:val="0"/>
              <w:spacing w:line="240" w:lineRule="auto"/>
              <w:jc w:val="both"/>
              <w:rPr>
                <w:rFonts w:eastAsia="宋体"/>
                <w:kern w:val="2"/>
                <w:sz w:val="18"/>
                <w:szCs w:val="18"/>
              </w:rPr>
            </w:pPr>
            <w:r>
              <w:rPr>
                <w:rFonts w:eastAsia="宋体" w:hint="eastAsia"/>
                <w:bCs/>
                <w:kern w:val="2"/>
                <w:sz w:val="18"/>
                <w:szCs w:val="18"/>
              </w:rPr>
              <w:t>考核评价</w:t>
            </w:r>
            <w:r>
              <w:rPr>
                <w:rFonts w:eastAsia="宋体" w:hint="eastAsia"/>
                <w:kern w:val="2"/>
                <w:sz w:val="18"/>
                <w:szCs w:val="18"/>
              </w:rPr>
              <w:t>：</w:t>
            </w:r>
          </w:p>
          <w:p w:rsidR="00376895" w:rsidRDefault="00AC248C">
            <w:pPr>
              <w:pStyle w:val="section1"/>
              <w:widowControl w:val="0"/>
              <w:adjustRightInd w:val="0"/>
              <w:snapToGrid w:val="0"/>
              <w:spacing w:line="240" w:lineRule="auto"/>
              <w:jc w:val="both"/>
              <w:rPr>
                <w:rFonts w:eastAsia="宋体"/>
                <w:kern w:val="2"/>
                <w:sz w:val="18"/>
                <w:szCs w:val="18"/>
              </w:rPr>
            </w:pPr>
            <w:r>
              <w:rPr>
                <w:rFonts w:eastAsia="宋体" w:hint="eastAsia"/>
                <w:kern w:val="2"/>
                <w:sz w:val="18"/>
                <w:szCs w:val="18"/>
              </w:rPr>
              <w:t>1</w:t>
            </w:r>
            <w:r>
              <w:rPr>
                <w:rFonts w:eastAsia="宋体" w:hint="eastAsia"/>
                <w:kern w:val="2"/>
                <w:sz w:val="18"/>
                <w:szCs w:val="18"/>
              </w:rPr>
              <w:t>、总评成绩＝</w:t>
            </w:r>
            <w:r>
              <w:rPr>
                <w:rFonts w:eastAsia="宋体" w:hint="eastAsia"/>
                <w:kern w:val="2"/>
                <w:sz w:val="18"/>
                <w:szCs w:val="18"/>
              </w:rPr>
              <w:t>60%</w:t>
            </w:r>
            <w:r>
              <w:rPr>
                <w:rFonts w:eastAsia="宋体" w:hint="eastAsia"/>
                <w:kern w:val="2"/>
                <w:sz w:val="18"/>
                <w:szCs w:val="18"/>
              </w:rPr>
              <w:t>（平时成绩）</w:t>
            </w:r>
            <w:r>
              <w:rPr>
                <w:rFonts w:eastAsia="宋体" w:hint="eastAsia"/>
                <w:kern w:val="2"/>
                <w:sz w:val="18"/>
                <w:szCs w:val="18"/>
              </w:rPr>
              <w:t>+40%</w:t>
            </w:r>
            <w:r>
              <w:rPr>
                <w:rFonts w:eastAsia="宋体" w:hint="eastAsia"/>
                <w:kern w:val="2"/>
                <w:sz w:val="18"/>
                <w:szCs w:val="18"/>
              </w:rPr>
              <w:t>（期末成绩）</w:t>
            </w:r>
          </w:p>
          <w:p w:rsidR="00376895" w:rsidRDefault="00AC248C">
            <w:pPr>
              <w:pStyle w:val="section1"/>
              <w:widowControl w:val="0"/>
              <w:adjustRightInd w:val="0"/>
              <w:snapToGrid w:val="0"/>
              <w:spacing w:line="240" w:lineRule="auto"/>
              <w:jc w:val="both"/>
              <w:rPr>
                <w:rFonts w:eastAsia="宋体"/>
                <w:kern w:val="2"/>
                <w:sz w:val="18"/>
                <w:szCs w:val="18"/>
              </w:rPr>
            </w:pPr>
            <w:r>
              <w:rPr>
                <w:rFonts w:eastAsia="宋体" w:hint="eastAsia"/>
                <w:kern w:val="2"/>
                <w:sz w:val="18"/>
                <w:szCs w:val="18"/>
              </w:rPr>
              <w:t>2</w:t>
            </w:r>
            <w:r>
              <w:rPr>
                <w:rFonts w:eastAsia="宋体" w:hint="eastAsia"/>
                <w:kern w:val="2"/>
                <w:sz w:val="18"/>
                <w:szCs w:val="18"/>
              </w:rPr>
              <w:t>、参加数学建模竞赛获奖，根据学分管理办法，可获相应学分。</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bCs/>
                <w:sz w:val="18"/>
                <w:szCs w:val="18"/>
              </w:rPr>
              <w:t>开课要求：</w:t>
            </w:r>
            <w:r>
              <w:rPr>
                <w:rFonts w:ascii="宋体" w:eastAsia="宋体" w:hAnsi="宋体" w:cs="宋体" w:hint="eastAsia"/>
                <w:sz w:val="18"/>
                <w:szCs w:val="18"/>
              </w:rPr>
              <w:t>一年级</w:t>
            </w:r>
            <w:r>
              <w:rPr>
                <w:rFonts w:ascii="宋体" w:eastAsia="宋体" w:hAnsi="宋体" w:cs="宋体" w:hint="eastAsia"/>
                <w:sz w:val="18"/>
                <w:szCs w:val="18"/>
              </w:rPr>
              <w:t>第一学期</w:t>
            </w:r>
            <w:r>
              <w:rPr>
                <w:rFonts w:ascii="宋体" w:eastAsia="宋体" w:hAnsi="宋体" w:cs="宋体" w:hint="eastAsia"/>
                <w:sz w:val="18"/>
                <w:szCs w:val="18"/>
              </w:rPr>
              <w:t>开</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开设，</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共</w:t>
            </w:r>
            <w:r>
              <w:rPr>
                <w:rFonts w:ascii="宋体" w:eastAsia="宋体" w:hAnsi="宋体" w:cs="宋体" w:hint="eastAsia"/>
                <w:sz w:val="18"/>
                <w:szCs w:val="18"/>
              </w:rPr>
              <w:t>64</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color w:val="000000"/>
                <w:sz w:val="18"/>
                <w:szCs w:val="18"/>
              </w:rPr>
            </w:pPr>
            <w:r>
              <w:rPr>
                <w:rFonts w:ascii="宋体" w:eastAsia="宋体" w:hAnsi="宋体" w:cs="宋体" w:hint="eastAsia"/>
                <w:sz w:val="18"/>
                <w:szCs w:val="18"/>
              </w:rPr>
              <w:t>共</w:t>
            </w:r>
            <w:r>
              <w:rPr>
                <w:rFonts w:ascii="宋体" w:eastAsia="宋体" w:hAnsi="宋体" w:cs="宋体" w:hint="eastAsia"/>
                <w:sz w:val="18"/>
                <w:szCs w:val="18"/>
              </w:rPr>
              <w:t>3</w:t>
            </w:r>
            <w:r>
              <w:rPr>
                <w:rFonts w:ascii="宋体" w:eastAsia="宋体" w:hAnsi="宋体" w:cs="宋体" w:hint="eastAsia"/>
                <w:sz w:val="18"/>
                <w:szCs w:val="18"/>
              </w:rPr>
              <w:t>个学分。</w:t>
            </w:r>
          </w:p>
        </w:tc>
      </w:tr>
    </w:tbl>
    <w:p w:rsidR="00376895" w:rsidRDefault="00376895"/>
    <w:p w:rsidR="00376895" w:rsidRDefault="00376895">
      <w:pPr>
        <w:pStyle w:val="a0"/>
        <w:rPr>
          <w:b/>
          <w:color w:val="000000"/>
          <w:sz w:val="18"/>
          <w:szCs w:val="18"/>
        </w:rPr>
      </w:pPr>
    </w:p>
    <w:p w:rsidR="00376895" w:rsidRDefault="00376895">
      <w:pPr>
        <w:rPr>
          <w:b/>
          <w:color w:val="000000"/>
          <w:sz w:val="18"/>
          <w:szCs w:val="18"/>
        </w:rPr>
      </w:pPr>
    </w:p>
    <w:p w:rsidR="00376895" w:rsidRDefault="00376895">
      <w:pPr>
        <w:pStyle w:val="a0"/>
        <w:rPr>
          <w:b/>
          <w:color w:val="000000"/>
          <w:sz w:val="18"/>
          <w:szCs w:val="18"/>
        </w:rPr>
      </w:pPr>
    </w:p>
    <w:p w:rsidR="00376895" w:rsidRDefault="00376895"/>
    <w:p w:rsidR="00376895" w:rsidRDefault="00AC248C" w:rsidP="00684F63">
      <w:pPr>
        <w:tabs>
          <w:tab w:val="center" w:pos="4524"/>
        </w:tabs>
        <w:spacing w:beforeLines="50" w:afterLines="50" w:line="276" w:lineRule="auto"/>
        <w:jc w:val="center"/>
        <w:rPr>
          <w:b/>
          <w:color w:val="000000"/>
          <w:sz w:val="18"/>
          <w:szCs w:val="18"/>
        </w:rPr>
      </w:pPr>
      <w:r>
        <w:rPr>
          <w:rFonts w:hint="eastAsia"/>
          <w:b/>
          <w:color w:val="000000"/>
          <w:sz w:val="18"/>
          <w:szCs w:val="18"/>
        </w:rPr>
        <w:t>表</w:t>
      </w:r>
      <w:r>
        <w:rPr>
          <w:rFonts w:ascii="宋体" w:hAnsi="宋体" w:hint="eastAsia"/>
          <w:b/>
          <w:color w:val="000000"/>
          <w:sz w:val="18"/>
          <w:szCs w:val="18"/>
        </w:rPr>
        <w:t xml:space="preserve">4  </w:t>
      </w:r>
      <w:r>
        <w:rPr>
          <w:rFonts w:hint="eastAsia"/>
          <w:b/>
          <w:color w:val="000000"/>
          <w:sz w:val="18"/>
          <w:szCs w:val="18"/>
        </w:rPr>
        <w:t>公共</w:t>
      </w:r>
      <w:r>
        <w:rPr>
          <w:rFonts w:hint="eastAsia"/>
          <w:b/>
          <w:color w:val="000000"/>
          <w:sz w:val="18"/>
          <w:szCs w:val="18"/>
        </w:rPr>
        <w:t>选</w:t>
      </w:r>
      <w:r>
        <w:rPr>
          <w:rFonts w:hint="eastAsia"/>
          <w:b/>
          <w:color w:val="000000"/>
          <w:sz w:val="18"/>
          <w:szCs w:val="18"/>
        </w:rPr>
        <w:t>修课程说明表</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6" w:type="dxa"/>
          <w:left w:w="36" w:type="dxa"/>
          <w:bottom w:w="36" w:type="dxa"/>
          <w:right w:w="36" w:type="dxa"/>
        </w:tblCellMar>
        <w:tblLook w:val="04A0"/>
      </w:tblPr>
      <w:tblGrid>
        <w:gridCol w:w="693"/>
        <w:gridCol w:w="1061"/>
        <w:gridCol w:w="1972"/>
        <w:gridCol w:w="2165"/>
        <w:gridCol w:w="2545"/>
      </w:tblGrid>
      <w:tr w:rsidR="00376895">
        <w:trPr>
          <w:jc w:val="center"/>
        </w:trPr>
        <w:tc>
          <w:tcPr>
            <w:tcW w:w="693" w:type="dxa"/>
            <w:shd w:val="clear" w:color="auto" w:fill="FFFFFF"/>
            <w:vAlign w:val="center"/>
          </w:tcPr>
          <w:p w:rsidR="00376895" w:rsidRDefault="00AC248C">
            <w:pPr>
              <w:widowControl/>
              <w:adjustRightInd w:val="0"/>
              <w:snapToGrid w:val="0"/>
              <w:jc w:val="center"/>
              <w:rPr>
                <w:rFonts w:ascii="宋体" w:eastAsia="宋体" w:hAnsi="宋体" w:cs="宋体"/>
                <w:b/>
                <w:color w:val="000000"/>
                <w:kern w:val="0"/>
                <w:szCs w:val="21"/>
              </w:rPr>
            </w:pPr>
            <w:r>
              <w:rPr>
                <w:rFonts w:ascii="宋体" w:eastAsia="宋体" w:hAnsi="宋体" w:cs="宋体" w:hint="eastAsia"/>
                <w:b/>
                <w:color w:val="000000"/>
                <w:kern w:val="0"/>
                <w:szCs w:val="21"/>
              </w:rPr>
              <w:lastRenderedPageBreak/>
              <w:t>序号</w:t>
            </w:r>
          </w:p>
        </w:tc>
        <w:tc>
          <w:tcPr>
            <w:tcW w:w="1061" w:type="dxa"/>
            <w:shd w:val="clear" w:color="auto" w:fill="FFFFFF"/>
            <w:vAlign w:val="center"/>
          </w:tcPr>
          <w:p w:rsidR="00376895" w:rsidRDefault="00AC248C">
            <w:pPr>
              <w:widowControl/>
              <w:adjustRightInd w:val="0"/>
              <w:snapToGrid w:val="0"/>
              <w:jc w:val="center"/>
              <w:rPr>
                <w:rFonts w:ascii="宋体" w:eastAsia="宋体" w:hAnsi="宋体" w:cs="宋体"/>
                <w:b/>
                <w:color w:val="000000"/>
                <w:kern w:val="0"/>
                <w:szCs w:val="21"/>
              </w:rPr>
            </w:pPr>
            <w:r>
              <w:rPr>
                <w:rFonts w:ascii="宋体" w:eastAsia="宋体" w:hAnsi="宋体" w:cs="宋体" w:hint="eastAsia"/>
                <w:b/>
                <w:color w:val="000000"/>
                <w:kern w:val="0"/>
                <w:szCs w:val="21"/>
              </w:rPr>
              <w:t>课程名称</w:t>
            </w:r>
          </w:p>
        </w:tc>
        <w:tc>
          <w:tcPr>
            <w:tcW w:w="1972" w:type="dxa"/>
            <w:shd w:val="clear" w:color="auto" w:fill="FFFFFF"/>
            <w:vAlign w:val="center"/>
          </w:tcPr>
          <w:p w:rsidR="00376895" w:rsidRDefault="00AC248C">
            <w:pPr>
              <w:widowControl/>
              <w:adjustRightInd w:val="0"/>
              <w:snapToGrid w:val="0"/>
              <w:jc w:val="center"/>
              <w:rPr>
                <w:rFonts w:ascii="宋体" w:eastAsia="宋体" w:hAnsi="宋体" w:cs="宋体"/>
                <w:b/>
                <w:color w:val="000000"/>
                <w:kern w:val="0"/>
                <w:szCs w:val="21"/>
              </w:rPr>
            </w:pPr>
            <w:r>
              <w:rPr>
                <w:rFonts w:ascii="宋体" w:eastAsia="宋体" w:hAnsi="宋体" w:cs="宋体" w:hint="eastAsia"/>
                <w:b/>
                <w:color w:val="000000"/>
                <w:kern w:val="0"/>
                <w:szCs w:val="21"/>
              </w:rPr>
              <w:t>教学目标</w:t>
            </w:r>
          </w:p>
        </w:tc>
        <w:tc>
          <w:tcPr>
            <w:tcW w:w="2165" w:type="dxa"/>
            <w:shd w:val="clear" w:color="auto" w:fill="FFFFFF"/>
            <w:vAlign w:val="center"/>
          </w:tcPr>
          <w:p w:rsidR="00376895" w:rsidRDefault="00AC248C">
            <w:pPr>
              <w:widowControl/>
              <w:adjustRightInd w:val="0"/>
              <w:snapToGrid w:val="0"/>
              <w:jc w:val="center"/>
              <w:rPr>
                <w:rFonts w:ascii="宋体" w:eastAsia="宋体" w:hAnsi="宋体" w:cs="宋体"/>
                <w:b/>
                <w:color w:val="000000"/>
                <w:kern w:val="0"/>
                <w:szCs w:val="21"/>
              </w:rPr>
            </w:pPr>
            <w:r>
              <w:rPr>
                <w:rFonts w:ascii="宋体" w:eastAsia="宋体" w:hAnsi="宋体" w:cs="宋体" w:hint="eastAsia"/>
                <w:b/>
                <w:color w:val="000000"/>
                <w:kern w:val="0"/>
                <w:szCs w:val="21"/>
              </w:rPr>
              <w:t>教学内容</w:t>
            </w:r>
          </w:p>
        </w:tc>
        <w:tc>
          <w:tcPr>
            <w:tcW w:w="2545" w:type="dxa"/>
            <w:shd w:val="clear" w:color="auto" w:fill="FFFFFF"/>
            <w:vAlign w:val="center"/>
          </w:tcPr>
          <w:p w:rsidR="00376895" w:rsidRDefault="00AC248C">
            <w:pPr>
              <w:widowControl/>
              <w:adjustRightInd w:val="0"/>
              <w:snapToGrid w:val="0"/>
              <w:jc w:val="center"/>
              <w:rPr>
                <w:rFonts w:ascii="宋体" w:eastAsia="宋体" w:hAnsi="宋体" w:cs="宋体"/>
                <w:b/>
                <w:color w:val="000000"/>
                <w:kern w:val="0"/>
                <w:szCs w:val="21"/>
              </w:rPr>
            </w:pPr>
            <w:r>
              <w:rPr>
                <w:rFonts w:ascii="宋体" w:eastAsia="宋体" w:hAnsi="宋体" w:cs="宋体" w:hint="eastAsia"/>
                <w:b/>
                <w:color w:val="000000"/>
                <w:kern w:val="0"/>
                <w:szCs w:val="21"/>
              </w:rPr>
              <w:t>教学</w:t>
            </w:r>
            <w:r>
              <w:rPr>
                <w:rFonts w:ascii="宋体" w:eastAsia="宋体" w:hAnsi="宋体" w:cs="宋体" w:hint="eastAsia"/>
                <w:b/>
                <w:color w:val="000000"/>
                <w:kern w:val="0"/>
                <w:szCs w:val="21"/>
              </w:rPr>
              <w:t>要求</w:t>
            </w:r>
          </w:p>
        </w:tc>
      </w:tr>
      <w:tr w:rsidR="00376895">
        <w:trPr>
          <w:jc w:val="center"/>
        </w:trPr>
        <w:tc>
          <w:tcPr>
            <w:tcW w:w="693" w:type="dxa"/>
            <w:shd w:val="clear" w:color="auto" w:fill="FFFFFF"/>
            <w:vAlign w:val="center"/>
          </w:tcPr>
          <w:p w:rsidR="00376895" w:rsidRDefault="00AC248C">
            <w:pPr>
              <w:widowControl/>
              <w:adjustRightInd w:val="0"/>
              <w:snapToGrid w:val="0"/>
              <w:jc w:val="center"/>
              <w:rPr>
                <w:rFonts w:ascii="宋体" w:eastAsia="宋体" w:hAnsi="宋体" w:cs="宋体"/>
                <w:szCs w:val="21"/>
              </w:rPr>
            </w:pPr>
            <w:r>
              <w:rPr>
                <w:rFonts w:ascii="宋体" w:eastAsia="宋体" w:hAnsi="宋体" w:cs="宋体" w:hint="eastAsia"/>
                <w:sz w:val="18"/>
                <w:szCs w:val="18"/>
              </w:rPr>
              <w:t>1</w:t>
            </w:r>
          </w:p>
        </w:tc>
        <w:tc>
          <w:tcPr>
            <w:tcW w:w="1061" w:type="dxa"/>
            <w:shd w:val="clear" w:color="auto" w:fill="FFFFFF"/>
            <w:vAlign w:val="center"/>
          </w:tcPr>
          <w:p w:rsidR="00376895" w:rsidRDefault="00AC248C">
            <w:pPr>
              <w:widowControl/>
              <w:adjustRightInd w:val="0"/>
              <w:snapToGrid w:val="0"/>
              <w:spacing w:line="360" w:lineRule="auto"/>
              <w:jc w:val="center"/>
              <w:rPr>
                <w:rFonts w:ascii="宋体" w:eastAsia="宋体" w:hAnsi="宋体" w:cs="宋体"/>
                <w:color w:val="000000"/>
                <w:sz w:val="18"/>
                <w:szCs w:val="18"/>
              </w:rPr>
            </w:pPr>
            <w:r>
              <w:rPr>
                <w:rFonts w:ascii="宋体" w:eastAsia="宋体" w:hAnsi="宋体" w:cs="宋体" w:hint="eastAsia"/>
                <w:sz w:val="18"/>
                <w:szCs w:val="18"/>
              </w:rPr>
              <w:t>大学</w:t>
            </w:r>
            <w:r>
              <w:rPr>
                <w:rFonts w:ascii="宋体" w:eastAsia="宋体" w:hAnsi="宋体" w:cs="宋体" w:hint="eastAsia"/>
                <w:sz w:val="18"/>
                <w:szCs w:val="18"/>
              </w:rPr>
              <w:t>外语</w:t>
            </w:r>
          </w:p>
        </w:tc>
        <w:tc>
          <w:tcPr>
            <w:tcW w:w="1972" w:type="dxa"/>
            <w:shd w:val="clear" w:color="auto" w:fill="FFFFFF"/>
            <w:vAlign w:val="center"/>
          </w:tcPr>
          <w:p w:rsidR="00376895" w:rsidRDefault="00AC248C">
            <w:pPr>
              <w:pStyle w:val="p0"/>
              <w:spacing w:beforeAutospacing="0" w:afterAutospacing="0"/>
              <w:jc w:val="both"/>
              <w:rPr>
                <w:b/>
                <w:color w:val="000000"/>
                <w:sz w:val="21"/>
                <w:szCs w:val="21"/>
              </w:rPr>
            </w:pPr>
            <w:r>
              <w:rPr>
                <w:rFonts w:hint="eastAsia"/>
                <w:kern w:val="2"/>
                <w:sz w:val="18"/>
                <w:szCs w:val="18"/>
              </w:rPr>
              <w:t>培养学生通过课程的学习，能掌握一定的英语语言基础知识，具有一定的听、说、读、写、译的能力，从而能借助词典阅读和翻译一般性题材的文字材料和与未来职业相关的业务材料，在涉外交际的日常活动和业务活动中能进行简单的口头和书面交流，并为今后进一步提高英语交际能力打下基础。</w:t>
            </w:r>
          </w:p>
        </w:tc>
        <w:tc>
          <w:tcPr>
            <w:tcW w:w="2165" w:type="dxa"/>
            <w:shd w:val="clear" w:color="auto" w:fill="FFFFFF"/>
            <w:vAlign w:val="center"/>
          </w:tcPr>
          <w:p w:rsidR="00376895" w:rsidRDefault="00AC248C">
            <w:pPr>
              <w:pStyle w:val="p0"/>
              <w:spacing w:beforeAutospacing="0" w:afterAutospacing="0"/>
              <w:jc w:val="both"/>
              <w:rPr>
                <w:kern w:val="2"/>
                <w:sz w:val="18"/>
                <w:szCs w:val="18"/>
              </w:rPr>
            </w:pPr>
            <w:r>
              <w:rPr>
                <w:rFonts w:hint="eastAsia"/>
                <w:kern w:val="2"/>
                <w:sz w:val="18"/>
                <w:szCs w:val="18"/>
              </w:rPr>
              <w:t>英语交际能力、行业英语会话能力、通用英语应用能力的学习。坚持“以应用为目的，实用为主，够用为度”的原则进行教学。注重分类指导、因材施教，注重职业性、实用性和实践性。</w:t>
            </w:r>
          </w:p>
          <w:p w:rsidR="00376895" w:rsidRDefault="00376895">
            <w:pPr>
              <w:pStyle w:val="p0"/>
              <w:spacing w:beforeAutospacing="0" w:afterAutospacing="0"/>
              <w:jc w:val="both"/>
              <w:rPr>
                <w:color w:val="000000"/>
                <w:kern w:val="2"/>
                <w:sz w:val="21"/>
                <w:szCs w:val="21"/>
              </w:rPr>
            </w:pP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讲授法、练习法总评成绩＝</w:t>
            </w:r>
            <w:r>
              <w:rPr>
                <w:rFonts w:ascii="宋体" w:eastAsia="宋体" w:hAnsi="宋体" w:cs="宋体" w:hint="eastAsia"/>
                <w:sz w:val="18"/>
                <w:szCs w:val="18"/>
              </w:rPr>
              <w:t>60%</w:t>
            </w:r>
            <w:r>
              <w:rPr>
                <w:rFonts w:ascii="宋体" w:eastAsia="宋体" w:hAnsi="宋体" w:cs="宋体" w:hint="eastAsia"/>
                <w:sz w:val="18"/>
                <w:szCs w:val="18"/>
              </w:rPr>
              <w:t>（平时综合成绩）</w:t>
            </w:r>
            <w:r>
              <w:rPr>
                <w:rFonts w:ascii="宋体" w:eastAsia="宋体" w:hAnsi="宋体" w:cs="宋体" w:hint="eastAsia"/>
                <w:sz w:val="18"/>
                <w:szCs w:val="18"/>
              </w:rPr>
              <w:t>+40%</w:t>
            </w:r>
            <w:r>
              <w:rPr>
                <w:rFonts w:ascii="宋体" w:eastAsia="宋体" w:hAnsi="宋体" w:cs="宋体" w:hint="eastAsia"/>
                <w:sz w:val="18"/>
                <w:szCs w:val="18"/>
              </w:rPr>
              <w:t>（期末成绩）共计</w:t>
            </w:r>
            <w:r>
              <w:rPr>
                <w:rFonts w:ascii="宋体" w:eastAsia="宋体" w:hAnsi="宋体" w:cs="宋体" w:hint="eastAsia"/>
                <w:sz w:val="18"/>
                <w:szCs w:val="18"/>
              </w:rPr>
              <w:t>64</w:t>
            </w:r>
            <w:r>
              <w:rPr>
                <w:rFonts w:ascii="宋体" w:eastAsia="宋体" w:hAnsi="宋体" w:cs="宋体" w:hint="eastAsia"/>
                <w:sz w:val="18"/>
                <w:szCs w:val="18"/>
              </w:rPr>
              <w:t>学时</w:t>
            </w:r>
            <w:r>
              <w:rPr>
                <w:rFonts w:ascii="宋体" w:eastAsia="宋体" w:hAnsi="宋体" w:cs="宋体" w:hint="eastAsia"/>
                <w:sz w:val="18"/>
                <w:szCs w:val="18"/>
              </w:rPr>
              <w:t>，</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共</w:t>
            </w:r>
            <w:r>
              <w:rPr>
                <w:rFonts w:ascii="宋体" w:eastAsia="宋体" w:hAnsi="宋体" w:cs="宋体" w:hint="eastAsia"/>
                <w:sz w:val="18"/>
                <w:szCs w:val="18"/>
              </w:rPr>
              <w:t>4</w:t>
            </w:r>
            <w:r>
              <w:rPr>
                <w:rFonts w:ascii="宋体" w:eastAsia="宋体" w:hAnsi="宋体" w:cs="宋体" w:hint="eastAsia"/>
                <w:sz w:val="18"/>
                <w:szCs w:val="18"/>
              </w:rPr>
              <w:t>个学分</w:t>
            </w:r>
          </w:p>
          <w:p w:rsidR="00376895" w:rsidRDefault="00AC248C">
            <w:pPr>
              <w:widowControl/>
              <w:adjustRightInd w:val="0"/>
              <w:snapToGrid w:val="0"/>
              <w:rPr>
                <w:rFonts w:ascii="宋体" w:eastAsia="宋体" w:hAnsi="宋体" w:cs="宋体"/>
                <w:color w:val="000000"/>
                <w:szCs w:val="21"/>
              </w:rPr>
            </w:pPr>
            <w:r>
              <w:rPr>
                <w:rFonts w:ascii="宋体" w:eastAsia="宋体" w:hAnsi="宋体" w:cs="宋体" w:hint="eastAsia"/>
                <w:bCs/>
                <w:sz w:val="18"/>
                <w:szCs w:val="18"/>
              </w:rPr>
              <w:t>开课要求：</w:t>
            </w:r>
            <w:r>
              <w:rPr>
                <w:rFonts w:ascii="宋体" w:eastAsia="宋体" w:hAnsi="宋体" w:cs="宋体" w:hint="eastAsia"/>
                <w:bCs/>
                <w:sz w:val="18"/>
                <w:szCs w:val="18"/>
              </w:rPr>
              <w:t>一年级第一学期</w:t>
            </w:r>
            <w:r>
              <w:rPr>
                <w:rFonts w:ascii="宋体" w:eastAsia="宋体" w:hAnsi="宋体" w:cs="宋体" w:hint="eastAsia"/>
                <w:sz w:val="18"/>
                <w:szCs w:val="18"/>
              </w:rPr>
              <w:t>开设，</w:t>
            </w:r>
          </w:p>
        </w:tc>
      </w:tr>
      <w:tr w:rsidR="00376895">
        <w:trPr>
          <w:jc w:val="center"/>
        </w:trPr>
        <w:tc>
          <w:tcPr>
            <w:tcW w:w="693" w:type="dxa"/>
            <w:shd w:val="clear" w:color="auto" w:fill="FFFFFF"/>
            <w:vAlign w:val="center"/>
          </w:tcPr>
          <w:p w:rsidR="00376895" w:rsidRDefault="00AC248C">
            <w:pPr>
              <w:widowControl/>
              <w:adjustRightInd w:val="0"/>
              <w:snapToGrid w:val="0"/>
              <w:jc w:val="center"/>
              <w:rPr>
                <w:rFonts w:ascii="宋体" w:eastAsia="宋体" w:hAnsi="宋体" w:cs="宋体"/>
                <w:szCs w:val="21"/>
              </w:rPr>
            </w:pPr>
            <w:r>
              <w:rPr>
                <w:rFonts w:ascii="宋体" w:hAnsi="宋体" w:cs="宋体" w:hint="eastAsia"/>
                <w:szCs w:val="21"/>
              </w:rPr>
              <w:t>2</w:t>
            </w:r>
          </w:p>
        </w:tc>
        <w:tc>
          <w:tcPr>
            <w:tcW w:w="1061" w:type="dxa"/>
            <w:shd w:val="clear" w:color="auto" w:fill="FFFFFF"/>
            <w:vAlign w:val="center"/>
          </w:tcPr>
          <w:p w:rsidR="00376895" w:rsidRDefault="00376895">
            <w:pPr>
              <w:widowControl/>
              <w:adjustRightInd w:val="0"/>
              <w:snapToGrid w:val="0"/>
              <w:jc w:val="center"/>
              <w:rPr>
                <w:rFonts w:ascii="宋体" w:eastAsia="宋体" w:hAnsi="宋体" w:cs="宋体"/>
                <w:sz w:val="18"/>
                <w:szCs w:val="18"/>
              </w:rPr>
            </w:pPr>
          </w:p>
          <w:p w:rsidR="00376895" w:rsidRDefault="00376895">
            <w:pPr>
              <w:widowControl/>
              <w:adjustRightInd w:val="0"/>
              <w:snapToGrid w:val="0"/>
              <w:jc w:val="center"/>
              <w:rPr>
                <w:rFonts w:ascii="宋体" w:eastAsia="宋体" w:hAnsi="宋体" w:cs="宋体"/>
                <w:sz w:val="18"/>
                <w:szCs w:val="18"/>
              </w:rPr>
            </w:pPr>
          </w:p>
          <w:p w:rsidR="00376895" w:rsidRDefault="00AC248C">
            <w:pPr>
              <w:widowControl/>
              <w:adjustRightInd w:val="0"/>
              <w:snapToGrid w:val="0"/>
              <w:jc w:val="center"/>
              <w:rPr>
                <w:rFonts w:ascii="宋体" w:eastAsia="宋体" w:hAnsi="宋体" w:cs="宋体"/>
                <w:sz w:val="18"/>
                <w:szCs w:val="18"/>
              </w:rPr>
            </w:pPr>
            <w:r>
              <w:rPr>
                <w:rFonts w:ascii="宋体" w:eastAsia="宋体" w:hAnsi="宋体" w:cs="宋体" w:hint="eastAsia"/>
                <w:sz w:val="18"/>
                <w:szCs w:val="18"/>
              </w:rPr>
              <w:t>应用文写作</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使学生系统掌握常用的应用类文章的实际用途及其写作要领；使其写作水平得到一定程度的提高，以适应当前和今后在工作、学习以及科学研究中的写作需要；提高用用文写作能力素养。</w:t>
            </w:r>
          </w:p>
        </w:tc>
        <w:tc>
          <w:tcPr>
            <w:tcW w:w="2165" w:type="dxa"/>
            <w:shd w:val="clear" w:color="auto" w:fill="FFFFFF"/>
            <w:vAlign w:val="center"/>
          </w:tcPr>
          <w:p w:rsidR="00376895" w:rsidRDefault="00AC248C">
            <w:pPr>
              <w:adjustRightInd w:val="0"/>
              <w:snapToGrid w:val="0"/>
              <w:rPr>
                <w:rFonts w:ascii="宋体" w:eastAsia="宋体" w:hAnsi="宋体" w:cs="宋体"/>
                <w:sz w:val="18"/>
                <w:szCs w:val="18"/>
              </w:rPr>
            </w:pPr>
            <w:r>
              <w:rPr>
                <w:rFonts w:ascii="宋体" w:eastAsia="宋体" w:hAnsi="宋体" w:cs="宋体" w:hint="eastAsia"/>
                <w:sz w:val="18"/>
                <w:szCs w:val="18"/>
              </w:rPr>
              <w:t>掌握应用文的概念、应用文的沿革、应用文的特点、应用文的作用等知识；掌握各类常用文种的写作格式和写作要求</w:t>
            </w:r>
          </w:p>
          <w:p w:rsidR="00376895" w:rsidRDefault="00376895">
            <w:pPr>
              <w:widowControl/>
              <w:adjustRightInd w:val="0"/>
              <w:snapToGrid w:val="0"/>
              <w:rPr>
                <w:rFonts w:ascii="宋体" w:eastAsia="宋体" w:hAnsi="宋体" w:cs="宋体"/>
                <w:sz w:val="18"/>
                <w:szCs w:val="18"/>
              </w:rPr>
            </w:pPr>
          </w:p>
        </w:tc>
        <w:tc>
          <w:tcPr>
            <w:tcW w:w="2545" w:type="dxa"/>
            <w:shd w:val="clear" w:color="auto" w:fill="FFFFFF"/>
            <w:vAlign w:val="center"/>
          </w:tcPr>
          <w:p w:rsidR="00376895" w:rsidRDefault="00AC248C">
            <w:pPr>
              <w:pStyle w:val="section1"/>
              <w:widowControl w:val="0"/>
              <w:adjustRightInd w:val="0"/>
              <w:snapToGrid w:val="0"/>
              <w:spacing w:line="300" w:lineRule="exact"/>
              <w:jc w:val="both"/>
              <w:rPr>
                <w:rFonts w:eastAsia="宋体"/>
                <w:kern w:val="2"/>
                <w:sz w:val="18"/>
                <w:szCs w:val="18"/>
              </w:rPr>
            </w:pPr>
            <w:r>
              <w:rPr>
                <w:rFonts w:eastAsia="宋体" w:hint="eastAsia"/>
                <w:kern w:val="2"/>
                <w:sz w:val="18"/>
                <w:szCs w:val="18"/>
              </w:rPr>
              <w:t>教学方法：讲授法、练习法。</w:t>
            </w:r>
          </w:p>
          <w:p w:rsidR="00376895" w:rsidRDefault="00AC248C">
            <w:pPr>
              <w:pStyle w:val="section1"/>
              <w:widowControl w:val="0"/>
              <w:adjustRightInd w:val="0"/>
              <w:snapToGrid w:val="0"/>
              <w:spacing w:line="240" w:lineRule="auto"/>
              <w:jc w:val="both"/>
              <w:rPr>
                <w:rFonts w:eastAsia="宋体"/>
                <w:kern w:val="2"/>
                <w:sz w:val="18"/>
                <w:szCs w:val="18"/>
              </w:rPr>
            </w:pPr>
            <w:r>
              <w:rPr>
                <w:rFonts w:eastAsia="宋体" w:hint="eastAsia"/>
                <w:kern w:val="2"/>
                <w:sz w:val="18"/>
                <w:szCs w:val="18"/>
              </w:rPr>
              <w:t>考核评价：</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总评成绩＝考试成绩×</w:t>
            </w:r>
            <w:r>
              <w:rPr>
                <w:rFonts w:ascii="宋体" w:eastAsia="宋体" w:hAnsi="宋体" w:cs="宋体" w:hint="eastAsia"/>
                <w:sz w:val="18"/>
                <w:szCs w:val="18"/>
              </w:rPr>
              <w:t>40%+</w:t>
            </w:r>
            <w:r>
              <w:rPr>
                <w:rFonts w:ascii="宋体" w:eastAsia="宋体" w:hAnsi="宋体" w:cs="宋体" w:hint="eastAsia"/>
                <w:sz w:val="18"/>
                <w:szCs w:val="18"/>
              </w:rPr>
              <w:t>平时成绩（出勤×</w:t>
            </w:r>
            <w:r>
              <w:rPr>
                <w:rFonts w:ascii="宋体" w:eastAsia="宋体" w:hAnsi="宋体" w:cs="宋体" w:hint="eastAsia"/>
                <w:sz w:val="18"/>
                <w:szCs w:val="18"/>
              </w:rPr>
              <w:t>20%+</w:t>
            </w:r>
            <w:r>
              <w:rPr>
                <w:rFonts w:ascii="宋体" w:eastAsia="宋体" w:hAnsi="宋体" w:cs="宋体" w:hint="eastAsia"/>
                <w:sz w:val="18"/>
                <w:szCs w:val="18"/>
              </w:rPr>
              <w:t>课内外表现×</w:t>
            </w:r>
            <w:r>
              <w:rPr>
                <w:rFonts w:ascii="宋体" w:eastAsia="宋体" w:hAnsi="宋体" w:cs="宋体" w:hint="eastAsia"/>
                <w:sz w:val="18"/>
                <w:szCs w:val="18"/>
              </w:rPr>
              <w:t>20%+</w:t>
            </w:r>
            <w:r>
              <w:rPr>
                <w:rFonts w:ascii="宋体" w:eastAsia="宋体" w:hAnsi="宋体" w:cs="宋体" w:hint="eastAsia"/>
                <w:sz w:val="18"/>
                <w:szCs w:val="18"/>
              </w:rPr>
              <w:t>作业完成×</w:t>
            </w:r>
            <w:r>
              <w:rPr>
                <w:rFonts w:ascii="宋体" w:eastAsia="宋体" w:hAnsi="宋体" w:cs="宋体" w:hint="eastAsia"/>
                <w:sz w:val="18"/>
                <w:szCs w:val="18"/>
              </w:rPr>
              <w:t>20%</w:t>
            </w:r>
            <w:r>
              <w:rPr>
                <w:rFonts w:ascii="宋体" w:eastAsia="宋体" w:hAnsi="宋体" w:cs="宋体" w:hint="eastAsia"/>
                <w:sz w:val="18"/>
                <w:szCs w:val="18"/>
              </w:rPr>
              <w:t>）</w:t>
            </w:r>
          </w:p>
          <w:p w:rsidR="00376895" w:rsidRDefault="00AC248C">
            <w:pPr>
              <w:widowControl/>
              <w:adjustRightInd w:val="0"/>
              <w:snapToGrid w:val="0"/>
              <w:spacing w:line="300" w:lineRule="exact"/>
              <w:jc w:val="center"/>
              <w:rPr>
                <w:rFonts w:ascii="宋体" w:eastAsia="宋体" w:hAnsi="宋体" w:cs="宋体"/>
                <w:sz w:val="18"/>
                <w:szCs w:val="18"/>
              </w:rPr>
            </w:pPr>
            <w:r>
              <w:rPr>
                <w:rFonts w:ascii="宋体" w:eastAsia="宋体" w:hAnsi="宋体" w:cs="宋体" w:hint="eastAsia"/>
                <w:sz w:val="18"/>
                <w:szCs w:val="18"/>
              </w:rPr>
              <w:t>开课要求：一年级开下学期开设，共</w:t>
            </w:r>
            <w:r>
              <w:rPr>
                <w:rFonts w:ascii="宋体" w:eastAsia="宋体" w:hAnsi="宋体" w:cs="宋体" w:hint="eastAsia"/>
                <w:sz w:val="18"/>
                <w:szCs w:val="18"/>
              </w:rPr>
              <w:t>36</w:t>
            </w:r>
            <w:r>
              <w:rPr>
                <w:rFonts w:ascii="宋体" w:eastAsia="宋体" w:hAnsi="宋体" w:cs="宋体" w:hint="eastAsia"/>
                <w:sz w:val="18"/>
                <w:szCs w:val="18"/>
              </w:rPr>
              <w:t>学时，计</w:t>
            </w:r>
            <w:r>
              <w:rPr>
                <w:rFonts w:ascii="宋体" w:eastAsia="宋体" w:hAnsi="宋体" w:cs="宋体" w:hint="eastAsia"/>
                <w:sz w:val="18"/>
                <w:szCs w:val="18"/>
              </w:rPr>
              <w:t>2</w:t>
            </w:r>
            <w:r>
              <w:rPr>
                <w:rFonts w:ascii="宋体" w:eastAsia="宋体" w:hAnsi="宋体" w:cs="宋体" w:hint="eastAsia"/>
                <w:sz w:val="18"/>
                <w:szCs w:val="18"/>
              </w:rPr>
              <w:t>个学分。</w:t>
            </w:r>
          </w:p>
        </w:tc>
      </w:tr>
      <w:tr w:rsidR="00376895">
        <w:trPr>
          <w:jc w:val="center"/>
        </w:trPr>
        <w:tc>
          <w:tcPr>
            <w:tcW w:w="693" w:type="dxa"/>
            <w:shd w:val="clear" w:color="auto" w:fill="FFFFFF"/>
            <w:vAlign w:val="center"/>
          </w:tcPr>
          <w:p w:rsidR="00376895" w:rsidRDefault="00376895">
            <w:pPr>
              <w:widowControl/>
              <w:adjustRightInd w:val="0"/>
              <w:snapToGrid w:val="0"/>
              <w:jc w:val="center"/>
              <w:rPr>
                <w:rFonts w:ascii="宋体" w:eastAsia="宋体" w:hAnsi="宋体" w:cs="宋体"/>
                <w:szCs w:val="21"/>
              </w:rPr>
            </w:pPr>
          </w:p>
        </w:tc>
        <w:tc>
          <w:tcPr>
            <w:tcW w:w="1061" w:type="dxa"/>
            <w:shd w:val="clear" w:color="auto" w:fill="FFFFFF"/>
            <w:vAlign w:val="center"/>
          </w:tcPr>
          <w:p w:rsidR="00376895" w:rsidRDefault="00376895">
            <w:pPr>
              <w:widowControl/>
              <w:adjustRightInd w:val="0"/>
              <w:snapToGrid w:val="0"/>
              <w:spacing w:line="360" w:lineRule="auto"/>
              <w:jc w:val="center"/>
              <w:rPr>
                <w:rFonts w:ascii="宋体" w:eastAsia="宋体" w:hAnsi="宋体" w:cs="宋体"/>
                <w:sz w:val="18"/>
                <w:szCs w:val="18"/>
              </w:rPr>
            </w:pPr>
          </w:p>
        </w:tc>
        <w:tc>
          <w:tcPr>
            <w:tcW w:w="1972" w:type="dxa"/>
            <w:shd w:val="clear" w:color="auto" w:fill="FFFFFF"/>
            <w:vAlign w:val="center"/>
          </w:tcPr>
          <w:p w:rsidR="00376895" w:rsidRDefault="00376895">
            <w:pPr>
              <w:pStyle w:val="p0"/>
              <w:jc w:val="both"/>
              <w:rPr>
                <w:sz w:val="18"/>
                <w:szCs w:val="18"/>
              </w:rPr>
            </w:pPr>
          </w:p>
        </w:tc>
        <w:tc>
          <w:tcPr>
            <w:tcW w:w="2165" w:type="dxa"/>
            <w:shd w:val="clear" w:color="auto" w:fill="FFFFFF"/>
            <w:vAlign w:val="center"/>
          </w:tcPr>
          <w:p w:rsidR="00376895" w:rsidRDefault="00376895">
            <w:pPr>
              <w:widowControl/>
              <w:adjustRightInd w:val="0"/>
              <w:snapToGrid w:val="0"/>
              <w:rPr>
                <w:rFonts w:ascii="宋体" w:eastAsia="宋体" w:hAnsi="宋体" w:cs="宋体"/>
                <w:sz w:val="18"/>
                <w:szCs w:val="18"/>
              </w:rPr>
            </w:pPr>
          </w:p>
        </w:tc>
        <w:tc>
          <w:tcPr>
            <w:tcW w:w="2545" w:type="dxa"/>
            <w:shd w:val="clear" w:color="auto" w:fill="FFFFFF"/>
            <w:vAlign w:val="center"/>
          </w:tcPr>
          <w:p w:rsidR="00376895" w:rsidRDefault="00376895">
            <w:pPr>
              <w:widowControl/>
              <w:adjustRightInd w:val="0"/>
              <w:snapToGrid w:val="0"/>
              <w:rPr>
                <w:rFonts w:ascii="宋体" w:eastAsia="宋体" w:hAnsi="宋体" w:cs="宋体"/>
                <w:sz w:val="18"/>
                <w:szCs w:val="18"/>
              </w:rPr>
            </w:pPr>
          </w:p>
        </w:tc>
      </w:tr>
      <w:tr w:rsidR="00376895">
        <w:trPr>
          <w:jc w:val="center"/>
        </w:trPr>
        <w:tc>
          <w:tcPr>
            <w:tcW w:w="693" w:type="dxa"/>
            <w:shd w:val="clear" w:color="auto" w:fill="FFFFFF"/>
            <w:vAlign w:val="center"/>
          </w:tcPr>
          <w:p w:rsidR="00376895" w:rsidRDefault="00AC248C">
            <w:pPr>
              <w:widowControl/>
              <w:adjustRightInd w:val="0"/>
              <w:snapToGrid w:val="0"/>
              <w:jc w:val="center"/>
              <w:rPr>
                <w:rFonts w:ascii="宋体" w:eastAsia="宋体" w:hAnsi="宋体" w:cs="宋体"/>
                <w:szCs w:val="21"/>
              </w:rPr>
            </w:pPr>
            <w:r>
              <w:rPr>
                <w:rFonts w:ascii="宋体" w:eastAsia="宋体" w:hAnsi="宋体" w:cs="宋体" w:hint="eastAsia"/>
                <w:szCs w:val="21"/>
              </w:rPr>
              <w:t>3</w:t>
            </w:r>
          </w:p>
        </w:tc>
        <w:tc>
          <w:tcPr>
            <w:tcW w:w="1061" w:type="dxa"/>
            <w:shd w:val="clear" w:color="auto" w:fill="FFFFFF"/>
            <w:vAlign w:val="center"/>
          </w:tcPr>
          <w:p w:rsidR="00376895" w:rsidRDefault="00AC248C">
            <w:pPr>
              <w:widowControl/>
              <w:adjustRightInd w:val="0"/>
              <w:snapToGrid w:val="0"/>
              <w:jc w:val="left"/>
              <w:rPr>
                <w:rFonts w:ascii="宋体" w:eastAsia="宋体" w:hAnsi="宋体" w:cs="宋体"/>
                <w:sz w:val="18"/>
                <w:szCs w:val="18"/>
              </w:rPr>
            </w:pPr>
            <w:r>
              <w:rPr>
                <w:rFonts w:ascii="宋体" w:eastAsia="宋体" w:hAnsi="宋体" w:cs="宋体" w:hint="eastAsia"/>
                <w:sz w:val="18"/>
                <w:szCs w:val="18"/>
              </w:rPr>
              <w:t>普通话</w:t>
            </w:r>
          </w:p>
        </w:tc>
        <w:tc>
          <w:tcPr>
            <w:tcW w:w="1972" w:type="dxa"/>
            <w:shd w:val="clear" w:color="auto" w:fill="FFFFFF"/>
          </w:tcPr>
          <w:p w:rsidR="00376895" w:rsidRDefault="00AC248C">
            <w:pPr>
              <w:widowControl/>
              <w:adjustRightInd w:val="0"/>
              <w:snapToGrid w:val="0"/>
              <w:jc w:val="left"/>
              <w:rPr>
                <w:rFonts w:ascii="宋体" w:eastAsia="宋体" w:hAnsi="宋体" w:cs="宋体"/>
                <w:sz w:val="18"/>
                <w:szCs w:val="18"/>
              </w:rPr>
            </w:pPr>
            <w:r>
              <w:rPr>
                <w:rFonts w:ascii="宋体" w:eastAsia="宋体" w:hAnsi="宋体" w:cs="宋体" w:hint="eastAsia"/>
                <w:sz w:val="18"/>
                <w:szCs w:val="18"/>
              </w:rPr>
              <w:t>使学生掌握普通话语音基本知识和普通话声、韵、调、音变的发音要领；具备较强的方音辨正能力和自我训练能力；能用规范标准或比较规范标准的普通话进行朗读、说话及其它口语交际；使学生能顺利地通过测试并达到相应的等级标准。</w:t>
            </w:r>
          </w:p>
        </w:tc>
        <w:tc>
          <w:tcPr>
            <w:tcW w:w="2165" w:type="dxa"/>
            <w:shd w:val="clear" w:color="auto" w:fill="FFFFFF"/>
            <w:vAlign w:val="center"/>
          </w:tcPr>
          <w:p w:rsidR="00376895" w:rsidRDefault="00AC248C">
            <w:pPr>
              <w:widowControl/>
              <w:adjustRightInd w:val="0"/>
              <w:snapToGrid w:val="0"/>
              <w:jc w:val="left"/>
              <w:rPr>
                <w:rFonts w:ascii="宋体" w:eastAsia="宋体" w:hAnsi="宋体" w:cs="宋体"/>
                <w:sz w:val="18"/>
                <w:szCs w:val="18"/>
              </w:rPr>
            </w:pPr>
            <w:r>
              <w:rPr>
                <w:rFonts w:ascii="宋体" w:eastAsia="宋体" w:hAnsi="宋体" w:cs="宋体" w:hint="eastAsia"/>
                <w:sz w:val="18"/>
                <w:szCs w:val="18"/>
              </w:rPr>
              <w:t>通过教学使学生对汉语普通话语音系统有一个系统而完整的认识，掌握汉语拼音，能给汉字注音，能识读音节，会说普通话；突出贵州方音的辨正。</w:t>
            </w:r>
          </w:p>
          <w:p w:rsidR="00376895" w:rsidRDefault="00376895">
            <w:pPr>
              <w:widowControl/>
              <w:adjustRightInd w:val="0"/>
              <w:snapToGrid w:val="0"/>
              <w:jc w:val="left"/>
              <w:rPr>
                <w:rFonts w:ascii="宋体" w:eastAsia="宋体" w:hAnsi="宋体" w:cs="宋体"/>
                <w:sz w:val="18"/>
                <w:szCs w:val="18"/>
              </w:rPr>
            </w:pPr>
          </w:p>
        </w:tc>
        <w:tc>
          <w:tcPr>
            <w:tcW w:w="2545" w:type="dxa"/>
            <w:shd w:val="clear" w:color="auto" w:fill="FFFFFF"/>
            <w:vAlign w:val="center"/>
          </w:tcPr>
          <w:p w:rsidR="00376895" w:rsidRDefault="00AC248C">
            <w:pPr>
              <w:widowControl/>
              <w:adjustRightInd w:val="0"/>
              <w:snapToGrid w:val="0"/>
              <w:jc w:val="left"/>
              <w:rPr>
                <w:rFonts w:ascii="宋体" w:eastAsia="宋体" w:hAnsi="宋体" w:cs="宋体"/>
                <w:sz w:val="18"/>
                <w:szCs w:val="18"/>
              </w:rPr>
            </w:pPr>
            <w:r>
              <w:rPr>
                <w:rFonts w:ascii="宋体" w:eastAsia="宋体" w:hAnsi="宋体" w:cs="宋体" w:hint="eastAsia"/>
                <w:sz w:val="18"/>
                <w:szCs w:val="18"/>
              </w:rPr>
              <w:t>教、学、做一体化（讲练结合）</w:t>
            </w:r>
          </w:p>
          <w:p w:rsidR="00376895" w:rsidRDefault="00AC248C">
            <w:pPr>
              <w:widowControl/>
              <w:adjustRightInd w:val="0"/>
              <w:snapToGrid w:val="0"/>
              <w:jc w:val="left"/>
              <w:rPr>
                <w:rFonts w:ascii="宋体" w:eastAsia="宋体" w:hAnsi="宋体" w:cs="宋体"/>
                <w:sz w:val="18"/>
                <w:szCs w:val="18"/>
              </w:rPr>
            </w:pPr>
            <w:r>
              <w:rPr>
                <w:rFonts w:ascii="宋体" w:eastAsia="宋体" w:hAnsi="宋体" w:cs="宋体" w:hint="eastAsia"/>
                <w:sz w:val="18"/>
                <w:szCs w:val="18"/>
              </w:rPr>
              <w:t>总评成绩＝</w:t>
            </w:r>
            <w:r>
              <w:rPr>
                <w:rFonts w:ascii="宋体" w:eastAsia="宋体" w:hAnsi="宋体" w:cs="宋体" w:hint="eastAsia"/>
                <w:sz w:val="18"/>
                <w:szCs w:val="18"/>
              </w:rPr>
              <w:t>60%</w:t>
            </w:r>
            <w:r>
              <w:rPr>
                <w:rFonts w:ascii="宋体" w:eastAsia="宋体" w:hAnsi="宋体" w:cs="宋体" w:hint="eastAsia"/>
                <w:sz w:val="18"/>
                <w:szCs w:val="18"/>
              </w:rPr>
              <w:t>（平时成绩）</w:t>
            </w:r>
            <w:r>
              <w:rPr>
                <w:rFonts w:ascii="宋体" w:eastAsia="宋体" w:hAnsi="宋体" w:cs="宋体" w:hint="eastAsia"/>
                <w:sz w:val="18"/>
                <w:szCs w:val="18"/>
              </w:rPr>
              <w:t>+40%</w:t>
            </w:r>
            <w:r>
              <w:rPr>
                <w:rFonts w:ascii="宋体" w:eastAsia="宋体" w:hAnsi="宋体" w:cs="宋体" w:hint="eastAsia"/>
                <w:sz w:val="18"/>
                <w:szCs w:val="18"/>
              </w:rPr>
              <w:t>（期末成绩）</w:t>
            </w:r>
          </w:p>
          <w:p w:rsidR="00376895" w:rsidRDefault="00AC248C">
            <w:pPr>
              <w:widowControl/>
              <w:adjustRightInd w:val="0"/>
              <w:snapToGrid w:val="0"/>
              <w:jc w:val="left"/>
              <w:rPr>
                <w:rFonts w:ascii="宋体" w:eastAsia="宋体" w:hAnsi="宋体" w:cs="宋体"/>
                <w:sz w:val="18"/>
                <w:szCs w:val="18"/>
              </w:rPr>
            </w:pPr>
            <w:r>
              <w:rPr>
                <w:rFonts w:ascii="宋体" w:eastAsia="宋体" w:hAnsi="宋体" w:cs="宋体" w:hint="eastAsia"/>
                <w:sz w:val="18"/>
                <w:szCs w:val="18"/>
              </w:rPr>
              <w:t>或通过测试并达到相应的等级标准可获得该课程相应学分</w:t>
            </w:r>
          </w:p>
          <w:p w:rsidR="00376895" w:rsidRDefault="00AC248C">
            <w:pPr>
              <w:widowControl/>
              <w:adjustRightInd w:val="0"/>
              <w:snapToGrid w:val="0"/>
              <w:jc w:val="left"/>
              <w:rPr>
                <w:rFonts w:ascii="宋体" w:eastAsia="宋体" w:hAnsi="宋体" w:cs="宋体"/>
                <w:sz w:val="18"/>
                <w:szCs w:val="18"/>
              </w:rPr>
            </w:pPr>
            <w:r>
              <w:rPr>
                <w:rFonts w:ascii="宋体" w:eastAsia="宋体" w:hAnsi="宋体" w:cs="宋体" w:hint="eastAsia"/>
                <w:sz w:val="18"/>
                <w:szCs w:val="18"/>
              </w:rPr>
              <w:t>学时：</w:t>
            </w:r>
            <w:r>
              <w:rPr>
                <w:rFonts w:ascii="宋体" w:eastAsia="宋体" w:hAnsi="宋体" w:cs="宋体" w:hint="eastAsia"/>
                <w:sz w:val="18"/>
                <w:szCs w:val="18"/>
              </w:rPr>
              <w:t>32</w:t>
            </w:r>
            <w:r>
              <w:rPr>
                <w:rFonts w:ascii="宋体" w:eastAsia="宋体" w:hAnsi="宋体" w:cs="宋体" w:hint="eastAsia"/>
                <w:sz w:val="18"/>
                <w:szCs w:val="18"/>
              </w:rPr>
              <w:t>学时</w:t>
            </w:r>
          </w:p>
          <w:p w:rsidR="00376895" w:rsidRDefault="00AC248C">
            <w:pPr>
              <w:widowControl/>
              <w:adjustRightInd w:val="0"/>
              <w:snapToGrid w:val="0"/>
              <w:jc w:val="left"/>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2</w:t>
            </w:r>
            <w:r>
              <w:rPr>
                <w:rFonts w:ascii="宋体" w:eastAsia="宋体" w:hAnsi="宋体" w:cs="宋体" w:hint="eastAsia"/>
                <w:sz w:val="18"/>
                <w:szCs w:val="18"/>
              </w:rPr>
              <w:t>学分</w:t>
            </w:r>
          </w:p>
        </w:tc>
      </w:tr>
    </w:tbl>
    <w:p w:rsidR="00376895" w:rsidRDefault="00376895" w:rsidP="00684F63">
      <w:pPr>
        <w:tabs>
          <w:tab w:val="center" w:pos="4524"/>
        </w:tabs>
        <w:spacing w:beforeLines="50" w:afterLines="50" w:line="276" w:lineRule="auto"/>
        <w:jc w:val="center"/>
        <w:rPr>
          <w:b/>
          <w:color w:val="000000"/>
          <w:sz w:val="18"/>
          <w:szCs w:val="18"/>
        </w:rPr>
      </w:pPr>
    </w:p>
    <w:p w:rsidR="00376895" w:rsidRDefault="00376895" w:rsidP="00684F63">
      <w:pPr>
        <w:tabs>
          <w:tab w:val="center" w:pos="4524"/>
        </w:tabs>
        <w:spacing w:beforeLines="50" w:afterLines="50" w:line="560" w:lineRule="exact"/>
        <w:ind w:firstLineChars="200" w:firstLine="420"/>
      </w:pPr>
    </w:p>
    <w:p w:rsidR="00376895" w:rsidRDefault="00AC248C" w:rsidP="00684F63">
      <w:pPr>
        <w:tabs>
          <w:tab w:val="center" w:pos="4524"/>
        </w:tabs>
        <w:spacing w:beforeLines="50" w:afterLines="50" w:line="560" w:lineRule="exact"/>
        <w:ind w:firstLineChars="200" w:firstLine="360"/>
        <w:jc w:val="center"/>
        <w:rPr>
          <w:b/>
          <w:color w:val="000000"/>
          <w:sz w:val="18"/>
          <w:szCs w:val="18"/>
        </w:rPr>
      </w:pPr>
      <w:r>
        <w:rPr>
          <w:rFonts w:hint="eastAsia"/>
          <w:b/>
          <w:color w:val="000000"/>
          <w:sz w:val="18"/>
          <w:szCs w:val="18"/>
        </w:rPr>
        <w:t>表</w:t>
      </w:r>
      <w:r>
        <w:rPr>
          <w:rFonts w:hint="eastAsia"/>
          <w:b/>
          <w:color w:val="000000"/>
          <w:sz w:val="18"/>
          <w:szCs w:val="18"/>
        </w:rPr>
        <w:t xml:space="preserve">5  </w:t>
      </w:r>
      <w:r>
        <w:rPr>
          <w:rFonts w:hint="eastAsia"/>
          <w:b/>
          <w:color w:val="000000"/>
          <w:sz w:val="18"/>
          <w:szCs w:val="18"/>
        </w:rPr>
        <w:t>特色校本课程</w:t>
      </w:r>
    </w:p>
    <w:tbl>
      <w:tblPr>
        <w:tblW w:w="7895" w:type="dxa"/>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top w:w="36" w:type="dxa"/>
          <w:left w:w="36" w:type="dxa"/>
          <w:bottom w:w="36" w:type="dxa"/>
          <w:right w:w="36" w:type="dxa"/>
        </w:tblCellMar>
        <w:tblLook w:val="04A0"/>
      </w:tblPr>
      <w:tblGrid>
        <w:gridCol w:w="458"/>
        <w:gridCol w:w="903"/>
        <w:gridCol w:w="2484"/>
        <w:gridCol w:w="2028"/>
        <w:gridCol w:w="2022"/>
      </w:tblGrid>
      <w:tr w:rsidR="00376895">
        <w:trPr>
          <w:trHeight w:val="701"/>
          <w:jc w:val="center"/>
        </w:trPr>
        <w:tc>
          <w:tcPr>
            <w:tcW w:w="458" w:type="dxa"/>
            <w:vAlign w:val="center"/>
          </w:tcPr>
          <w:p w:rsidR="00376895" w:rsidRDefault="00AC248C">
            <w:pPr>
              <w:widowControl/>
              <w:adjustRightInd w:val="0"/>
              <w:snapToGrid w:val="0"/>
              <w:spacing w:line="300" w:lineRule="exact"/>
              <w:jc w:val="center"/>
              <w:rPr>
                <w:rFonts w:ascii="宋体" w:hAnsi="宋体" w:cs="宋体"/>
                <w:b/>
                <w:color w:val="000000"/>
                <w:sz w:val="20"/>
                <w:szCs w:val="20"/>
              </w:rPr>
            </w:pPr>
            <w:r>
              <w:rPr>
                <w:rFonts w:ascii="宋体" w:hAnsi="宋体" w:cs="宋体" w:hint="eastAsia"/>
                <w:b/>
                <w:color w:val="000000"/>
                <w:sz w:val="20"/>
                <w:szCs w:val="20"/>
              </w:rPr>
              <w:t>序号</w:t>
            </w:r>
          </w:p>
        </w:tc>
        <w:tc>
          <w:tcPr>
            <w:tcW w:w="903" w:type="dxa"/>
            <w:vAlign w:val="center"/>
          </w:tcPr>
          <w:p w:rsidR="00376895" w:rsidRDefault="00AC248C">
            <w:pPr>
              <w:widowControl/>
              <w:adjustRightInd w:val="0"/>
              <w:snapToGrid w:val="0"/>
              <w:jc w:val="center"/>
              <w:rPr>
                <w:rFonts w:ascii="宋体" w:hAnsi="宋体" w:cs="宋体"/>
                <w:b/>
                <w:color w:val="000000"/>
                <w:sz w:val="20"/>
                <w:szCs w:val="20"/>
              </w:rPr>
            </w:pPr>
            <w:r>
              <w:rPr>
                <w:rFonts w:ascii="宋体" w:hAnsi="宋体" w:cs="宋体" w:hint="eastAsia"/>
                <w:b/>
                <w:color w:val="000000"/>
                <w:sz w:val="20"/>
                <w:szCs w:val="20"/>
              </w:rPr>
              <w:t>名称</w:t>
            </w:r>
          </w:p>
        </w:tc>
        <w:tc>
          <w:tcPr>
            <w:tcW w:w="2484" w:type="dxa"/>
            <w:vAlign w:val="center"/>
          </w:tcPr>
          <w:p w:rsidR="00376895" w:rsidRDefault="00AC248C">
            <w:pPr>
              <w:widowControl/>
              <w:adjustRightInd w:val="0"/>
              <w:snapToGrid w:val="0"/>
              <w:spacing w:line="300" w:lineRule="exact"/>
              <w:jc w:val="center"/>
              <w:rPr>
                <w:rFonts w:ascii="宋体" w:hAnsi="宋体" w:cs="宋体"/>
                <w:b/>
                <w:color w:val="000000"/>
                <w:sz w:val="20"/>
                <w:szCs w:val="20"/>
              </w:rPr>
            </w:pPr>
            <w:r>
              <w:rPr>
                <w:rFonts w:ascii="宋体" w:hAnsi="宋体" w:cs="宋体" w:hint="eastAsia"/>
                <w:b/>
                <w:color w:val="000000"/>
                <w:sz w:val="20"/>
                <w:szCs w:val="20"/>
              </w:rPr>
              <w:t>教学目标</w:t>
            </w:r>
          </w:p>
        </w:tc>
        <w:tc>
          <w:tcPr>
            <w:tcW w:w="2028" w:type="dxa"/>
            <w:vAlign w:val="center"/>
          </w:tcPr>
          <w:p w:rsidR="00376895" w:rsidRDefault="00AC248C">
            <w:pPr>
              <w:adjustRightInd w:val="0"/>
              <w:snapToGrid w:val="0"/>
              <w:spacing w:line="300" w:lineRule="exact"/>
              <w:ind w:firstLineChars="196" w:firstLine="392"/>
              <w:jc w:val="center"/>
              <w:rPr>
                <w:rFonts w:ascii="宋体" w:hAnsi="宋体" w:cs="宋体"/>
                <w:b/>
                <w:color w:val="000000"/>
                <w:sz w:val="20"/>
                <w:szCs w:val="20"/>
              </w:rPr>
            </w:pPr>
            <w:r>
              <w:rPr>
                <w:rFonts w:ascii="宋体" w:hAnsi="宋体" w:cs="宋体" w:hint="eastAsia"/>
                <w:b/>
                <w:color w:val="000000"/>
                <w:sz w:val="20"/>
                <w:szCs w:val="20"/>
              </w:rPr>
              <w:t>教学内容</w:t>
            </w:r>
          </w:p>
        </w:tc>
        <w:tc>
          <w:tcPr>
            <w:tcW w:w="2022" w:type="dxa"/>
            <w:vAlign w:val="center"/>
          </w:tcPr>
          <w:p w:rsidR="00376895" w:rsidRDefault="00AC248C">
            <w:pPr>
              <w:pStyle w:val="section1"/>
              <w:widowControl w:val="0"/>
              <w:adjustRightInd w:val="0"/>
              <w:snapToGrid w:val="0"/>
              <w:spacing w:line="300" w:lineRule="exact"/>
              <w:jc w:val="center"/>
              <w:rPr>
                <w:b/>
                <w:bCs/>
                <w:color w:val="000000"/>
                <w:kern w:val="2"/>
                <w:sz w:val="20"/>
                <w:szCs w:val="20"/>
              </w:rPr>
            </w:pPr>
            <w:r>
              <w:rPr>
                <w:rFonts w:hint="eastAsia"/>
                <w:b/>
                <w:color w:val="000000"/>
                <w:kern w:val="2"/>
                <w:sz w:val="20"/>
                <w:szCs w:val="20"/>
              </w:rPr>
              <w:t>教学</w:t>
            </w:r>
            <w:r>
              <w:rPr>
                <w:rFonts w:hint="eastAsia"/>
                <w:b/>
                <w:color w:val="000000"/>
                <w:kern w:val="2"/>
                <w:sz w:val="20"/>
                <w:szCs w:val="20"/>
              </w:rPr>
              <w:t>要求</w:t>
            </w:r>
          </w:p>
          <w:p w:rsidR="00376895" w:rsidRDefault="00376895">
            <w:pPr>
              <w:widowControl/>
              <w:adjustRightInd w:val="0"/>
              <w:snapToGrid w:val="0"/>
              <w:jc w:val="center"/>
              <w:rPr>
                <w:rFonts w:ascii="宋体" w:eastAsia="宋体" w:hAnsi="宋体" w:cs="宋体"/>
                <w:b/>
                <w:color w:val="000000"/>
                <w:sz w:val="20"/>
                <w:szCs w:val="20"/>
              </w:rPr>
            </w:pPr>
          </w:p>
        </w:tc>
      </w:tr>
      <w:tr w:rsidR="00376895">
        <w:trPr>
          <w:trHeight w:val="1052"/>
          <w:jc w:val="center"/>
        </w:trPr>
        <w:tc>
          <w:tcPr>
            <w:tcW w:w="458" w:type="dxa"/>
            <w:tcBorders>
              <w:top w:val="single" w:sz="4" w:space="0" w:color="auto"/>
              <w:left w:val="single" w:sz="2" w:space="0" w:color="auto"/>
              <w:bottom w:val="single" w:sz="4" w:space="0" w:color="auto"/>
              <w:right w:val="single" w:sz="4" w:space="0" w:color="auto"/>
            </w:tcBorders>
            <w:vAlign w:val="center"/>
          </w:tcPr>
          <w:p w:rsidR="00376895" w:rsidRDefault="00AC248C">
            <w:pPr>
              <w:widowControl/>
              <w:adjustRightInd w:val="0"/>
              <w:snapToGrid w:val="0"/>
              <w:spacing w:line="300" w:lineRule="exact"/>
              <w:ind w:firstLineChars="100" w:firstLine="200"/>
              <w:jc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903" w:type="dxa"/>
            <w:tcBorders>
              <w:top w:val="single" w:sz="4" w:space="0" w:color="auto"/>
              <w:left w:val="single" w:sz="4" w:space="0" w:color="auto"/>
              <w:bottom w:val="single" w:sz="4" w:space="0" w:color="auto"/>
              <w:right w:val="single" w:sz="4" w:space="0" w:color="auto"/>
            </w:tcBorders>
            <w:vAlign w:val="center"/>
          </w:tcPr>
          <w:p w:rsidR="00376895" w:rsidRDefault="00AC248C">
            <w:pPr>
              <w:rPr>
                <w:rFonts w:ascii="宋体" w:eastAsia="宋体" w:hAnsi="宋体" w:cs="宋体"/>
                <w:color w:val="000000"/>
              </w:rPr>
            </w:pPr>
            <w:r>
              <w:rPr>
                <w:rFonts w:ascii="宋体" w:eastAsia="宋体" w:hAnsi="宋体" w:cs="宋体" w:hint="eastAsia"/>
                <w:color w:val="000000"/>
                <w:sz w:val="18"/>
                <w:szCs w:val="18"/>
              </w:rPr>
              <w:t>安全教</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育</w:t>
            </w:r>
          </w:p>
          <w:p w:rsidR="00376895" w:rsidRDefault="00376895">
            <w:pPr>
              <w:widowControl/>
              <w:adjustRightInd w:val="0"/>
              <w:snapToGrid w:val="0"/>
              <w:spacing w:line="300" w:lineRule="exact"/>
              <w:rPr>
                <w:rFonts w:ascii="宋体" w:eastAsia="宋体" w:hAnsi="宋体" w:cs="宋体"/>
                <w:color w:val="000000"/>
                <w:sz w:val="20"/>
                <w:szCs w:val="20"/>
              </w:rPr>
            </w:pPr>
          </w:p>
        </w:tc>
        <w:tc>
          <w:tcPr>
            <w:tcW w:w="2484" w:type="dxa"/>
            <w:tcBorders>
              <w:top w:val="single" w:sz="4" w:space="0" w:color="auto"/>
              <w:left w:val="single" w:sz="4" w:space="0" w:color="auto"/>
              <w:bottom w:val="single" w:sz="4" w:space="0" w:color="auto"/>
              <w:right w:val="single" w:sz="4" w:space="0" w:color="auto"/>
            </w:tcBorders>
          </w:tcPr>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通过安全知识教育，维护学校正常教学，保障学生人身和财产安全，促进学生健康心理的形成。</w:t>
            </w:r>
          </w:p>
          <w:p w:rsidR="00376895" w:rsidRDefault="00376895">
            <w:pPr>
              <w:adjustRightInd w:val="0"/>
              <w:snapToGrid w:val="0"/>
              <w:rPr>
                <w:rFonts w:ascii="宋体" w:eastAsia="宋体" w:hAnsi="宋体" w:cs="宋体"/>
                <w:color w:val="000000"/>
                <w:sz w:val="20"/>
                <w:szCs w:val="20"/>
              </w:rPr>
            </w:pPr>
          </w:p>
        </w:tc>
        <w:tc>
          <w:tcPr>
            <w:tcW w:w="2028" w:type="dxa"/>
            <w:tcBorders>
              <w:top w:val="single" w:sz="4" w:space="0" w:color="auto"/>
              <w:left w:val="single" w:sz="4" w:space="0" w:color="auto"/>
              <w:bottom w:val="single" w:sz="4" w:space="0" w:color="auto"/>
              <w:right w:val="single" w:sz="4" w:space="0" w:color="auto"/>
            </w:tcBorders>
            <w:vAlign w:val="center"/>
          </w:tcPr>
          <w:p w:rsidR="00376895" w:rsidRDefault="00AC248C">
            <w:pPr>
              <w:adjustRightInd w:val="0"/>
              <w:snapToGrid w:val="0"/>
              <w:rPr>
                <w:rFonts w:ascii="宋体" w:eastAsia="宋体" w:hAnsi="宋体" w:cs="宋体"/>
                <w:color w:val="000000"/>
                <w:sz w:val="20"/>
                <w:szCs w:val="20"/>
              </w:rPr>
            </w:pPr>
            <w:r>
              <w:rPr>
                <w:rFonts w:ascii="宋体" w:eastAsia="宋体" w:hAnsi="宋体" w:cs="宋体" w:hint="eastAsia"/>
                <w:color w:val="000000"/>
                <w:sz w:val="18"/>
                <w:szCs w:val="18"/>
              </w:rPr>
              <w:t>国家安全、人身安全、财产安全、消防安全、网络安全、食品安全、安全预防等</w:t>
            </w:r>
            <w:r>
              <w:rPr>
                <w:rFonts w:ascii="宋体" w:eastAsia="宋体" w:hAnsi="宋体" w:cs="宋体" w:hint="eastAsia"/>
                <w:color w:val="000000"/>
                <w:sz w:val="18"/>
                <w:szCs w:val="18"/>
              </w:rPr>
              <w:t>。</w:t>
            </w:r>
          </w:p>
        </w:tc>
        <w:tc>
          <w:tcPr>
            <w:tcW w:w="2022" w:type="dxa"/>
            <w:tcBorders>
              <w:top w:val="single" w:sz="4" w:space="0" w:color="auto"/>
              <w:left w:val="single" w:sz="4" w:space="0" w:color="auto"/>
              <w:bottom w:val="single" w:sz="4" w:space="0" w:color="auto"/>
              <w:right w:val="single" w:sz="2" w:space="0" w:color="auto"/>
            </w:tcBorders>
            <w:vAlign w:val="center"/>
          </w:tcPr>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讲座形式开设，结合入学教育、校园安全月开展各类实践活动。</w:t>
            </w:r>
          </w:p>
          <w:p w:rsidR="00376895" w:rsidRDefault="00AC248C">
            <w:pPr>
              <w:adjustRightInd w:val="0"/>
              <w:snapToGrid w:val="0"/>
              <w:rPr>
                <w:rFonts w:ascii="宋体" w:eastAsia="宋体" w:hAnsi="宋体" w:cs="宋体"/>
                <w:color w:val="000000"/>
                <w:sz w:val="18"/>
                <w:szCs w:val="18"/>
              </w:rPr>
            </w:pPr>
            <w:r>
              <w:rPr>
                <w:rFonts w:ascii="宋体" w:eastAsia="宋体" w:hAnsi="宋体" w:cs="宋体" w:hint="eastAsia"/>
                <w:color w:val="000000"/>
                <w:sz w:val="18"/>
                <w:szCs w:val="18"/>
              </w:rPr>
              <w:t>共</w:t>
            </w:r>
            <w:r>
              <w:rPr>
                <w:rFonts w:ascii="宋体" w:eastAsia="宋体" w:hAnsi="宋体" w:cs="宋体" w:hint="eastAsia"/>
                <w:color w:val="000000"/>
                <w:sz w:val="18"/>
                <w:szCs w:val="18"/>
              </w:rPr>
              <w:t>4</w:t>
            </w:r>
            <w:r>
              <w:rPr>
                <w:rFonts w:ascii="宋体" w:eastAsia="宋体" w:hAnsi="宋体" w:cs="宋体" w:hint="eastAsia"/>
                <w:color w:val="000000"/>
                <w:sz w:val="18"/>
                <w:szCs w:val="18"/>
              </w:rPr>
              <w:t>个学时</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p>
          <w:p w:rsidR="00376895" w:rsidRDefault="00AC248C">
            <w:pPr>
              <w:adjustRightInd w:val="0"/>
              <w:snapToGrid w:val="0"/>
              <w:rPr>
                <w:rFonts w:ascii="宋体" w:eastAsia="宋体" w:hAnsi="宋体" w:cs="宋体"/>
                <w:color w:val="000000"/>
                <w:sz w:val="20"/>
                <w:szCs w:val="20"/>
              </w:rPr>
            </w:pPr>
            <w:r>
              <w:rPr>
                <w:rFonts w:ascii="宋体" w:eastAsia="宋体" w:hAnsi="宋体" w:cs="宋体" w:hint="eastAsia"/>
                <w:color w:val="000000"/>
                <w:sz w:val="18"/>
                <w:szCs w:val="18"/>
              </w:rPr>
              <w:t>计</w:t>
            </w:r>
            <w:r>
              <w:rPr>
                <w:rFonts w:ascii="宋体" w:eastAsia="宋体" w:hAnsi="宋体" w:cs="宋体" w:hint="eastAsia"/>
                <w:color w:val="000000"/>
                <w:sz w:val="18"/>
                <w:szCs w:val="18"/>
              </w:rPr>
              <w:t>0.25</w:t>
            </w:r>
            <w:r>
              <w:rPr>
                <w:rFonts w:ascii="宋体" w:eastAsia="宋体" w:hAnsi="宋体" w:cs="宋体" w:hint="eastAsia"/>
                <w:color w:val="000000"/>
                <w:sz w:val="18"/>
                <w:szCs w:val="18"/>
              </w:rPr>
              <w:t>个学分</w:t>
            </w:r>
          </w:p>
        </w:tc>
      </w:tr>
      <w:tr w:rsidR="00376895">
        <w:trPr>
          <w:trHeight w:val="1194"/>
          <w:jc w:val="center"/>
        </w:trPr>
        <w:tc>
          <w:tcPr>
            <w:tcW w:w="458" w:type="dxa"/>
            <w:tcBorders>
              <w:top w:val="single" w:sz="4" w:space="0" w:color="auto"/>
              <w:left w:val="single" w:sz="2" w:space="0" w:color="auto"/>
              <w:bottom w:val="single" w:sz="4" w:space="0" w:color="auto"/>
              <w:right w:val="single" w:sz="4" w:space="0" w:color="auto"/>
            </w:tcBorders>
            <w:vAlign w:val="center"/>
          </w:tcPr>
          <w:p w:rsidR="00376895" w:rsidRDefault="00AC248C">
            <w:pPr>
              <w:adjustRightInd w:val="0"/>
              <w:snapToGrid w:val="0"/>
              <w:ind w:firstLineChars="100" w:firstLine="200"/>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903" w:type="dxa"/>
            <w:tcBorders>
              <w:top w:val="single" w:sz="4" w:space="0" w:color="auto"/>
              <w:left w:val="single" w:sz="4" w:space="0" w:color="auto"/>
              <w:bottom w:val="single" w:sz="4" w:space="0" w:color="auto"/>
              <w:right w:val="single" w:sz="4" w:space="0" w:color="auto"/>
            </w:tcBorders>
            <w:vAlign w:val="center"/>
          </w:tcPr>
          <w:p w:rsidR="00376895" w:rsidRDefault="00AC248C">
            <w:pPr>
              <w:rPr>
                <w:rFonts w:ascii="宋体" w:eastAsia="宋体" w:hAnsi="宋体" w:cs="宋体"/>
                <w:color w:val="000000"/>
                <w:sz w:val="18"/>
                <w:szCs w:val="18"/>
              </w:rPr>
            </w:pPr>
            <w:r>
              <w:rPr>
                <w:rFonts w:ascii="宋体" w:eastAsia="宋体" w:hAnsi="宋体" w:cs="宋体" w:hint="eastAsia"/>
                <w:color w:val="000000"/>
                <w:sz w:val="18"/>
                <w:szCs w:val="18"/>
              </w:rPr>
              <w:t>三农情怀</w:t>
            </w:r>
          </w:p>
        </w:tc>
        <w:tc>
          <w:tcPr>
            <w:tcW w:w="2484" w:type="dxa"/>
            <w:tcBorders>
              <w:top w:val="single" w:sz="4" w:space="0" w:color="auto"/>
              <w:left w:val="single" w:sz="4" w:space="0" w:color="auto"/>
              <w:bottom w:val="single" w:sz="4" w:space="0" w:color="auto"/>
              <w:right w:val="single" w:sz="4" w:space="0" w:color="auto"/>
            </w:tcBorders>
          </w:tcPr>
          <w:p w:rsidR="00376895" w:rsidRDefault="00376895">
            <w:pPr>
              <w:rPr>
                <w:rFonts w:ascii="宋体" w:eastAsia="宋体" w:hAnsi="宋体" w:cs="宋体"/>
                <w:color w:val="000000"/>
                <w:sz w:val="18"/>
                <w:szCs w:val="18"/>
              </w:rPr>
            </w:pPr>
          </w:p>
          <w:p w:rsidR="00376895" w:rsidRDefault="00AC248C">
            <w:pPr>
              <w:rPr>
                <w:rFonts w:ascii="宋体" w:eastAsia="宋体" w:hAnsi="宋体" w:cs="宋体"/>
                <w:color w:val="000000"/>
                <w:sz w:val="18"/>
                <w:szCs w:val="18"/>
              </w:rPr>
            </w:pPr>
            <w:r>
              <w:rPr>
                <w:rFonts w:ascii="宋体" w:eastAsia="宋体" w:hAnsi="宋体" w:cs="宋体" w:hint="eastAsia"/>
                <w:color w:val="000000"/>
                <w:sz w:val="18"/>
                <w:szCs w:val="18"/>
              </w:rPr>
              <w:t>通过对传统农业、现代山地农业特点的学习，加强对学生学爱农务农的情怀教学，达到“懂农业、爱农村、爱农民”的“三</w:t>
            </w:r>
            <w:r>
              <w:rPr>
                <w:rFonts w:ascii="宋体" w:eastAsia="宋体" w:hAnsi="宋体" w:cs="宋体" w:hint="eastAsia"/>
                <w:color w:val="000000"/>
                <w:sz w:val="18"/>
                <w:szCs w:val="18"/>
              </w:rPr>
              <w:lastRenderedPageBreak/>
              <w:t>农情怀”，助推精准脱贫，服务乡村振兴</w:t>
            </w:r>
          </w:p>
        </w:tc>
        <w:tc>
          <w:tcPr>
            <w:tcW w:w="2028" w:type="dxa"/>
            <w:tcBorders>
              <w:top w:val="single" w:sz="4" w:space="0" w:color="auto"/>
              <w:left w:val="single" w:sz="4" w:space="0" w:color="auto"/>
              <w:bottom w:val="single" w:sz="4" w:space="0" w:color="auto"/>
              <w:right w:val="single" w:sz="4" w:space="0" w:color="auto"/>
            </w:tcBorders>
            <w:vAlign w:val="center"/>
          </w:tcPr>
          <w:p w:rsidR="00376895" w:rsidRDefault="00AC248C">
            <w:pPr>
              <w:rPr>
                <w:rFonts w:ascii="宋体" w:eastAsia="宋体" w:hAnsi="宋体" w:cs="宋体"/>
                <w:color w:val="000000"/>
                <w:sz w:val="18"/>
                <w:szCs w:val="18"/>
              </w:rPr>
            </w:pPr>
            <w:r>
              <w:rPr>
                <w:rFonts w:ascii="宋体" w:eastAsia="宋体" w:hAnsi="宋体" w:cs="宋体" w:hint="eastAsia"/>
                <w:color w:val="000000"/>
                <w:sz w:val="18"/>
                <w:szCs w:val="18"/>
              </w:rPr>
              <w:lastRenderedPageBreak/>
              <w:t>农业发展史、农耕文化、传统农业与现代农业、山地特色农业概述、农业在国民经济中的地位、当代职业农民应具备的品质</w:t>
            </w:r>
            <w:r>
              <w:rPr>
                <w:rFonts w:ascii="宋体" w:eastAsia="宋体" w:hAnsi="宋体" w:cs="宋体" w:hint="eastAsia"/>
                <w:color w:val="000000"/>
                <w:sz w:val="18"/>
                <w:szCs w:val="18"/>
              </w:rPr>
              <w:lastRenderedPageBreak/>
              <w:t>与情怀。</w:t>
            </w:r>
          </w:p>
        </w:tc>
        <w:tc>
          <w:tcPr>
            <w:tcW w:w="2022" w:type="dxa"/>
            <w:tcBorders>
              <w:top w:val="single" w:sz="4" w:space="0" w:color="auto"/>
              <w:left w:val="single" w:sz="4" w:space="0" w:color="auto"/>
              <w:bottom w:val="single" w:sz="4" w:space="0" w:color="auto"/>
              <w:right w:val="single" w:sz="2" w:space="0" w:color="auto"/>
            </w:tcBorders>
            <w:vAlign w:val="center"/>
          </w:tcPr>
          <w:p w:rsidR="00376895" w:rsidRDefault="00AC248C">
            <w:pPr>
              <w:rPr>
                <w:rFonts w:ascii="宋体" w:eastAsia="宋体" w:hAnsi="宋体" w:cs="宋体"/>
                <w:color w:val="000000"/>
                <w:sz w:val="18"/>
                <w:szCs w:val="18"/>
              </w:rPr>
            </w:pPr>
            <w:r>
              <w:rPr>
                <w:rFonts w:ascii="宋体" w:eastAsia="宋体" w:hAnsi="宋体" w:cs="宋体" w:hint="eastAsia"/>
                <w:color w:val="000000"/>
                <w:sz w:val="18"/>
                <w:szCs w:val="18"/>
              </w:rPr>
              <w:lastRenderedPageBreak/>
              <w:t>以讲座形式开设</w:t>
            </w:r>
            <w:r>
              <w:rPr>
                <w:rFonts w:ascii="宋体" w:eastAsia="宋体" w:hAnsi="宋体" w:cs="宋体" w:hint="eastAsia"/>
                <w:color w:val="000000"/>
                <w:sz w:val="18"/>
                <w:szCs w:val="18"/>
              </w:rPr>
              <w:t>2</w:t>
            </w:r>
            <w:r>
              <w:rPr>
                <w:rFonts w:ascii="宋体" w:eastAsia="宋体" w:hAnsi="宋体" w:cs="宋体" w:hint="eastAsia"/>
                <w:color w:val="000000"/>
                <w:sz w:val="18"/>
                <w:szCs w:val="18"/>
              </w:rPr>
              <w:t>次，每次</w:t>
            </w:r>
            <w:r>
              <w:rPr>
                <w:rFonts w:ascii="宋体" w:eastAsia="宋体" w:hAnsi="宋体" w:cs="宋体" w:hint="eastAsia"/>
                <w:color w:val="000000"/>
                <w:sz w:val="18"/>
                <w:szCs w:val="18"/>
              </w:rPr>
              <w:t>2</w:t>
            </w:r>
            <w:r>
              <w:rPr>
                <w:rFonts w:ascii="宋体" w:eastAsia="宋体" w:hAnsi="宋体" w:cs="宋体" w:hint="eastAsia"/>
                <w:color w:val="000000"/>
                <w:sz w:val="18"/>
                <w:szCs w:val="18"/>
              </w:rPr>
              <w:t>个学时。</w:t>
            </w:r>
          </w:p>
          <w:p w:rsidR="00376895" w:rsidRDefault="00AC248C">
            <w:pPr>
              <w:rPr>
                <w:rFonts w:ascii="宋体" w:eastAsia="宋体" w:hAnsi="宋体" w:cs="宋体"/>
                <w:color w:val="000000"/>
                <w:sz w:val="18"/>
                <w:szCs w:val="18"/>
              </w:rPr>
            </w:pPr>
            <w:r>
              <w:rPr>
                <w:rFonts w:ascii="宋体" w:eastAsia="宋体" w:hAnsi="宋体" w:cs="宋体" w:hint="eastAsia"/>
                <w:color w:val="000000"/>
                <w:sz w:val="18"/>
                <w:szCs w:val="18"/>
              </w:rPr>
              <w:t>共</w:t>
            </w:r>
            <w:r>
              <w:rPr>
                <w:rFonts w:ascii="宋体" w:eastAsia="宋体" w:hAnsi="宋体" w:cs="宋体" w:hint="eastAsia"/>
                <w:color w:val="000000"/>
                <w:sz w:val="18"/>
                <w:szCs w:val="18"/>
              </w:rPr>
              <w:t>4</w:t>
            </w:r>
            <w:r>
              <w:rPr>
                <w:rFonts w:ascii="宋体" w:eastAsia="宋体" w:hAnsi="宋体" w:cs="宋体" w:hint="eastAsia"/>
                <w:color w:val="000000"/>
                <w:sz w:val="18"/>
                <w:szCs w:val="18"/>
              </w:rPr>
              <w:t>个学时；</w:t>
            </w:r>
          </w:p>
          <w:p w:rsidR="00376895" w:rsidRDefault="00AC248C">
            <w:pPr>
              <w:rPr>
                <w:rFonts w:ascii="宋体" w:eastAsia="宋体" w:hAnsi="宋体" w:cs="宋体"/>
                <w:color w:val="000000"/>
                <w:sz w:val="18"/>
                <w:szCs w:val="18"/>
              </w:rPr>
            </w:pPr>
            <w:r>
              <w:rPr>
                <w:rFonts w:ascii="宋体" w:eastAsia="宋体" w:hAnsi="宋体" w:cs="宋体" w:hint="eastAsia"/>
                <w:color w:val="000000"/>
                <w:sz w:val="18"/>
                <w:szCs w:val="18"/>
              </w:rPr>
              <w:t>计</w:t>
            </w:r>
            <w:r>
              <w:rPr>
                <w:rFonts w:ascii="宋体" w:eastAsia="宋体" w:hAnsi="宋体" w:cs="宋体" w:hint="eastAsia"/>
                <w:color w:val="000000"/>
                <w:sz w:val="18"/>
                <w:szCs w:val="18"/>
              </w:rPr>
              <w:t>0.25</w:t>
            </w:r>
            <w:r>
              <w:rPr>
                <w:rFonts w:ascii="宋体" w:eastAsia="宋体" w:hAnsi="宋体" w:cs="宋体" w:hint="eastAsia"/>
                <w:color w:val="000000"/>
                <w:sz w:val="18"/>
                <w:szCs w:val="18"/>
              </w:rPr>
              <w:t>个学分</w:t>
            </w:r>
          </w:p>
          <w:p w:rsidR="00376895" w:rsidRDefault="00376895">
            <w:pPr>
              <w:rPr>
                <w:rFonts w:ascii="宋体" w:eastAsia="宋体" w:hAnsi="宋体" w:cs="宋体"/>
                <w:color w:val="000000"/>
                <w:sz w:val="18"/>
                <w:szCs w:val="18"/>
              </w:rPr>
            </w:pPr>
          </w:p>
        </w:tc>
      </w:tr>
      <w:tr w:rsidR="00376895">
        <w:trPr>
          <w:trHeight w:val="768"/>
          <w:jc w:val="center"/>
        </w:trPr>
        <w:tc>
          <w:tcPr>
            <w:tcW w:w="458" w:type="dxa"/>
            <w:tcBorders>
              <w:top w:val="single" w:sz="4" w:space="0" w:color="auto"/>
              <w:left w:val="single" w:sz="2" w:space="0" w:color="auto"/>
              <w:bottom w:val="single" w:sz="4" w:space="0" w:color="auto"/>
              <w:right w:val="single" w:sz="4" w:space="0" w:color="auto"/>
            </w:tcBorders>
            <w:vAlign w:val="center"/>
          </w:tcPr>
          <w:p w:rsidR="00376895" w:rsidRDefault="00AC248C">
            <w:pPr>
              <w:adjustRightInd w:val="0"/>
              <w:snapToGrid w:val="0"/>
              <w:jc w:val="center"/>
              <w:rPr>
                <w:rFonts w:ascii="宋体" w:hAnsi="宋体" w:cs="宋体"/>
                <w:color w:val="000000"/>
                <w:sz w:val="20"/>
                <w:szCs w:val="20"/>
              </w:rPr>
            </w:pPr>
            <w:r>
              <w:rPr>
                <w:rFonts w:ascii="宋体" w:hAnsi="宋体" w:cs="宋体" w:hint="eastAsia"/>
                <w:color w:val="000000"/>
                <w:sz w:val="20"/>
                <w:szCs w:val="20"/>
              </w:rPr>
              <w:lastRenderedPageBreak/>
              <w:t>3</w:t>
            </w:r>
          </w:p>
        </w:tc>
        <w:tc>
          <w:tcPr>
            <w:tcW w:w="903" w:type="dxa"/>
            <w:tcBorders>
              <w:top w:val="single" w:sz="4" w:space="0" w:color="auto"/>
              <w:left w:val="single" w:sz="4" w:space="0" w:color="auto"/>
              <w:bottom w:val="single" w:sz="4" w:space="0" w:color="auto"/>
              <w:right w:val="single" w:sz="4" w:space="0" w:color="auto"/>
            </w:tcBorders>
            <w:vAlign w:val="center"/>
          </w:tcPr>
          <w:p w:rsidR="00376895" w:rsidRDefault="00AC248C">
            <w:pPr>
              <w:rPr>
                <w:rFonts w:ascii="宋体" w:eastAsia="宋体" w:hAnsi="宋体" w:cs="宋体"/>
                <w:color w:val="000000"/>
                <w:sz w:val="18"/>
                <w:szCs w:val="18"/>
              </w:rPr>
            </w:pPr>
            <w:r>
              <w:rPr>
                <w:rFonts w:ascii="宋体" w:eastAsia="宋体" w:hAnsi="宋体" w:cs="宋体" w:hint="eastAsia"/>
                <w:color w:val="000000"/>
                <w:sz w:val="18"/>
                <w:szCs w:val="18"/>
              </w:rPr>
              <w:t>创建园林城市</w:t>
            </w:r>
          </w:p>
        </w:tc>
        <w:tc>
          <w:tcPr>
            <w:tcW w:w="2484" w:type="dxa"/>
            <w:tcBorders>
              <w:top w:val="single" w:sz="4" w:space="0" w:color="auto"/>
              <w:left w:val="single" w:sz="4" w:space="0" w:color="auto"/>
              <w:bottom w:val="single" w:sz="4" w:space="0" w:color="auto"/>
              <w:right w:val="single" w:sz="4" w:space="0" w:color="auto"/>
            </w:tcBorders>
          </w:tcPr>
          <w:p w:rsidR="00376895" w:rsidRDefault="00AC248C">
            <w:pPr>
              <w:rPr>
                <w:rFonts w:ascii="宋体" w:eastAsia="宋体" w:hAnsi="宋体" w:cs="宋体"/>
                <w:color w:val="000000"/>
                <w:sz w:val="18"/>
                <w:szCs w:val="18"/>
              </w:rPr>
            </w:pPr>
            <w:r>
              <w:rPr>
                <w:rFonts w:ascii="宋体" w:eastAsia="宋体" w:hAnsi="宋体" w:cs="宋体" w:hint="eastAsia"/>
                <w:color w:val="000000"/>
                <w:sz w:val="18"/>
                <w:szCs w:val="18"/>
              </w:rPr>
              <w:t>通过对毕节市“五城同创”的介绍，让学生了解</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年毕节将建成国家园林城市及建成后如何保持这一称号为切入点，让园林技术专业的学生在使命感、自豪感驱动下增强学习本专业的兴趣与学习效果</w:t>
            </w:r>
          </w:p>
        </w:tc>
        <w:tc>
          <w:tcPr>
            <w:tcW w:w="2028" w:type="dxa"/>
            <w:tcBorders>
              <w:top w:val="single" w:sz="4" w:space="0" w:color="auto"/>
              <w:left w:val="single" w:sz="4" w:space="0" w:color="auto"/>
              <w:bottom w:val="single" w:sz="4" w:space="0" w:color="auto"/>
              <w:right w:val="single" w:sz="4" w:space="0" w:color="auto"/>
            </w:tcBorders>
            <w:vAlign w:val="center"/>
          </w:tcPr>
          <w:p w:rsidR="00376895" w:rsidRDefault="00AC248C">
            <w:pPr>
              <w:rPr>
                <w:rFonts w:ascii="宋体" w:eastAsia="宋体" w:hAnsi="宋体" w:cs="宋体"/>
                <w:color w:val="000000"/>
                <w:sz w:val="18"/>
                <w:szCs w:val="18"/>
              </w:rPr>
            </w:pPr>
            <w:r>
              <w:rPr>
                <w:rFonts w:ascii="宋体" w:eastAsia="宋体" w:hAnsi="宋体" w:cs="宋体" w:hint="eastAsia"/>
                <w:color w:val="000000"/>
                <w:sz w:val="18"/>
                <w:szCs w:val="18"/>
              </w:rPr>
              <w:t>“五城同创”概述、围绕建“国家园林城市”展开讨论，园林专业学生怎么干</w:t>
            </w:r>
          </w:p>
        </w:tc>
        <w:tc>
          <w:tcPr>
            <w:tcW w:w="2022" w:type="dxa"/>
            <w:tcBorders>
              <w:top w:val="single" w:sz="4" w:space="0" w:color="auto"/>
              <w:left w:val="single" w:sz="4" w:space="0" w:color="auto"/>
              <w:bottom w:val="single" w:sz="4" w:space="0" w:color="auto"/>
              <w:right w:val="single" w:sz="2" w:space="0" w:color="auto"/>
            </w:tcBorders>
            <w:vAlign w:val="center"/>
          </w:tcPr>
          <w:p w:rsidR="00376895" w:rsidRDefault="00AC248C">
            <w:pPr>
              <w:rPr>
                <w:rFonts w:ascii="宋体" w:eastAsia="宋体" w:hAnsi="宋体" w:cs="宋体"/>
                <w:color w:val="000000"/>
                <w:sz w:val="18"/>
                <w:szCs w:val="18"/>
              </w:rPr>
            </w:pPr>
            <w:r>
              <w:rPr>
                <w:rFonts w:ascii="宋体" w:eastAsia="宋体" w:hAnsi="宋体" w:cs="宋体" w:hint="eastAsia"/>
                <w:color w:val="000000"/>
                <w:sz w:val="18"/>
                <w:szCs w:val="18"/>
              </w:rPr>
              <w:t>以讲座形式开设</w:t>
            </w:r>
            <w:r>
              <w:rPr>
                <w:rFonts w:ascii="宋体" w:eastAsia="宋体" w:hAnsi="宋体" w:cs="宋体" w:hint="eastAsia"/>
                <w:color w:val="000000"/>
                <w:sz w:val="18"/>
                <w:szCs w:val="18"/>
              </w:rPr>
              <w:t>1</w:t>
            </w:r>
            <w:r>
              <w:rPr>
                <w:rFonts w:ascii="宋体" w:eastAsia="宋体" w:hAnsi="宋体" w:cs="宋体" w:hint="eastAsia"/>
                <w:color w:val="000000"/>
                <w:sz w:val="18"/>
                <w:szCs w:val="18"/>
              </w:rPr>
              <w:t>次，校园绿化感悟体验</w:t>
            </w:r>
            <w:r>
              <w:rPr>
                <w:rFonts w:ascii="宋体" w:eastAsia="宋体" w:hAnsi="宋体" w:cs="宋体" w:hint="eastAsia"/>
                <w:color w:val="000000"/>
                <w:sz w:val="18"/>
                <w:szCs w:val="18"/>
              </w:rPr>
              <w:t>1</w:t>
            </w:r>
            <w:r>
              <w:rPr>
                <w:rFonts w:ascii="宋体" w:eastAsia="宋体" w:hAnsi="宋体" w:cs="宋体" w:hint="eastAsia"/>
                <w:color w:val="000000"/>
                <w:sz w:val="18"/>
                <w:szCs w:val="18"/>
              </w:rPr>
              <w:t>次，各两个学时，要求学生提交心得体会。</w:t>
            </w:r>
          </w:p>
          <w:p w:rsidR="00376895" w:rsidRDefault="00AC248C">
            <w:pPr>
              <w:rPr>
                <w:rFonts w:ascii="宋体" w:eastAsia="宋体" w:hAnsi="宋体" w:cs="宋体"/>
                <w:color w:val="000000"/>
                <w:sz w:val="18"/>
                <w:szCs w:val="18"/>
              </w:rPr>
            </w:pPr>
            <w:r>
              <w:rPr>
                <w:rFonts w:ascii="宋体" w:eastAsia="宋体" w:hAnsi="宋体" w:cs="宋体" w:hint="eastAsia"/>
                <w:color w:val="000000"/>
                <w:sz w:val="18"/>
                <w:szCs w:val="18"/>
              </w:rPr>
              <w:t>共</w:t>
            </w:r>
            <w:r>
              <w:rPr>
                <w:rFonts w:ascii="宋体" w:eastAsia="宋体" w:hAnsi="宋体" w:cs="宋体" w:hint="eastAsia"/>
                <w:color w:val="000000"/>
                <w:sz w:val="18"/>
                <w:szCs w:val="18"/>
              </w:rPr>
              <w:t>4</w:t>
            </w:r>
            <w:r>
              <w:rPr>
                <w:rFonts w:ascii="宋体" w:eastAsia="宋体" w:hAnsi="宋体" w:cs="宋体" w:hint="eastAsia"/>
                <w:color w:val="000000"/>
                <w:sz w:val="18"/>
                <w:szCs w:val="18"/>
              </w:rPr>
              <w:t>学时；</w:t>
            </w:r>
          </w:p>
          <w:p w:rsidR="00376895" w:rsidRDefault="00AC248C">
            <w:pPr>
              <w:rPr>
                <w:rFonts w:ascii="宋体" w:eastAsia="宋体" w:hAnsi="宋体" w:cs="宋体"/>
                <w:color w:val="000000"/>
                <w:sz w:val="18"/>
                <w:szCs w:val="18"/>
              </w:rPr>
            </w:pPr>
            <w:r>
              <w:rPr>
                <w:rFonts w:ascii="宋体" w:eastAsia="宋体" w:hAnsi="宋体" w:cs="宋体" w:hint="eastAsia"/>
                <w:color w:val="000000"/>
                <w:sz w:val="18"/>
                <w:szCs w:val="18"/>
              </w:rPr>
              <w:t>计</w:t>
            </w:r>
            <w:r>
              <w:rPr>
                <w:rFonts w:ascii="宋体" w:eastAsia="宋体" w:hAnsi="宋体" w:cs="宋体" w:hint="eastAsia"/>
                <w:color w:val="000000"/>
                <w:sz w:val="18"/>
                <w:szCs w:val="18"/>
              </w:rPr>
              <w:t>0.25</w:t>
            </w:r>
            <w:r>
              <w:rPr>
                <w:rFonts w:ascii="宋体" w:eastAsia="宋体" w:hAnsi="宋体" w:cs="宋体" w:hint="eastAsia"/>
                <w:color w:val="000000"/>
                <w:sz w:val="18"/>
                <w:szCs w:val="18"/>
              </w:rPr>
              <w:t>学分</w:t>
            </w:r>
          </w:p>
          <w:p w:rsidR="00376895" w:rsidRDefault="00376895">
            <w:pPr>
              <w:rPr>
                <w:rFonts w:ascii="宋体" w:eastAsia="宋体" w:hAnsi="宋体" w:cs="宋体"/>
                <w:color w:val="000000"/>
                <w:sz w:val="18"/>
                <w:szCs w:val="18"/>
              </w:rPr>
            </w:pPr>
          </w:p>
        </w:tc>
      </w:tr>
    </w:tbl>
    <w:p w:rsidR="00376895" w:rsidRDefault="00376895" w:rsidP="00684F63">
      <w:pPr>
        <w:tabs>
          <w:tab w:val="center" w:pos="4524"/>
        </w:tabs>
        <w:spacing w:beforeLines="50" w:afterLines="50" w:line="276" w:lineRule="auto"/>
        <w:jc w:val="center"/>
        <w:rPr>
          <w:b/>
          <w:color w:val="000000"/>
          <w:sz w:val="18"/>
          <w:szCs w:val="18"/>
        </w:rPr>
      </w:pPr>
    </w:p>
    <w:p w:rsidR="00376895" w:rsidRDefault="00376895"/>
    <w:p w:rsidR="00376895" w:rsidRDefault="00376895">
      <w:pPr>
        <w:pStyle w:val="a0"/>
      </w:pPr>
    </w:p>
    <w:p w:rsidR="00376895" w:rsidRDefault="00AC248C" w:rsidP="00684F63">
      <w:pPr>
        <w:tabs>
          <w:tab w:val="center" w:pos="4524"/>
        </w:tabs>
        <w:spacing w:beforeLines="50" w:afterLines="50" w:line="276" w:lineRule="auto"/>
        <w:ind w:firstLineChars="200" w:firstLine="420"/>
        <w:rPr>
          <w:b/>
          <w:color w:val="000000"/>
        </w:rPr>
      </w:pPr>
      <w:r>
        <w:rPr>
          <w:rFonts w:hint="eastAsia"/>
          <w:b/>
          <w:color w:val="000000"/>
        </w:rPr>
        <w:t>2</w:t>
      </w:r>
      <w:r>
        <w:rPr>
          <w:rFonts w:hint="eastAsia"/>
          <w:b/>
          <w:color w:val="000000"/>
        </w:rPr>
        <w:t>）</w:t>
      </w:r>
      <w:r>
        <w:rPr>
          <w:rFonts w:hint="eastAsia"/>
          <w:b/>
          <w:color w:val="000000"/>
        </w:rPr>
        <w:t>专业</w:t>
      </w:r>
      <w:r>
        <w:rPr>
          <w:rFonts w:hint="eastAsia"/>
          <w:b/>
          <w:color w:val="000000"/>
        </w:rPr>
        <w:t>（技能）</w:t>
      </w:r>
      <w:r>
        <w:rPr>
          <w:rFonts w:hint="eastAsia"/>
          <w:b/>
          <w:color w:val="000000"/>
        </w:rPr>
        <w:t>课程</w:t>
      </w:r>
    </w:p>
    <w:p w:rsidR="00376895" w:rsidRDefault="00AC248C" w:rsidP="00684F63">
      <w:pPr>
        <w:spacing w:beforeLines="50" w:afterLines="50" w:line="276" w:lineRule="auto"/>
        <w:ind w:firstLineChars="200" w:firstLine="420"/>
        <w:jc w:val="left"/>
        <w:rPr>
          <w:color w:val="000000"/>
          <w:szCs w:val="21"/>
        </w:rPr>
      </w:pPr>
      <w:r>
        <w:rPr>
          <w:rFonts w:hint="eastAsia"/>
          <w:color w:val="000000"/>
        </w:rPr>
        <w:t xml:space="preserve"> </w:t>
      </w:r>
    </w:p>
    <w:p w:rsidR="00376895" w:rsidRDefault="00AC248C" w:rsidP="00684F63">
      <w:pPr>
        <w:spacing w:beforeLines="50" w:afterLines="50" w:line="276" w:lineRule="auto"/>
        <w:ind w:firstLineChars="200" w:firstLine="360"/>
        <w:jc w:val="center"/>
        <w:rPr>
          <w:b/>
          <w:color w:val="000000"/>
          <w:sz w:val="18"/>
          <w:szCs w:val="18"/>
        </w:rPr>
      </w:pPr>
      <w:r>
        <w:rPr>
          <w:rFonts w:hint="eastAsia"/>
          <w:b/>
          <w:color w:val="000000"/>
          <w:sz w:val="18"/>
          <w:szCs w:val="18"/>
        </w:rPr>
        <w:t>表</w:t>
      </w:r>
      <w:r>
        <w:rPr>
          <w:rFonts w:ascii="宋体" w:hAnsi="宋体" w:hint="eastAsia"/>
          <w:b/>
          <w:color w:val="000000"/>
          <w:sz w:val="18"/>
          <w:szCs w:val="18"/>
        </w:rPr>
        <w:t>6</w:t>
      </w:r>
      <w:r>
        <w:rPr>
          <w:rFonts w:hint="eastAsia"/>
          <w:b/>
          <w:color w:val="000000"/>
          <w:sz w:val="18"/>
          <w:szCs w:val="18"/>
        </w:rPr>
        <w:t xml:space="preserve"> </w:t>
      </w:r>
      <w:r>
        <w:rPr>
          <w:rFonts w:hint="eastAsia"/>
          <w:b/>
          <w:color w:val="000000"/>
          <w:sz w:val="18"/>
          <w:szCs w:val="18"/>
        </w:rPr>
        <w:t xml:space="preserve"> </w:t>
      </w:r>
      <w:r>
        <w:rPr>
          <w:rFonts w:hint="eastAsia"/>
          <w:b/>
          <w:color w:val="000000"/>
          <w:sz w:val="18"/>
          <w:szCs w:val="18"/>
        </w:rPr>
        <w:t>专业基础课程说明表</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6" w:type="dxa"/>
          <w:left w:w="36" w:type="dxa"/>
          <w:bottom w:w="36" w:type="dxa"/>
          <w:right w:w="36" w:type="dxa"/>
        </w:tblCellMar>
        <w:tblLook w:val="04A0"/>
      </w:tblPr>
      <w:tblGrid>
        <w:gridCol w:w="693"/>
        <w:gridCol w:w="1061"/>
        <w:gridCol w:w="1972"/>
        <w:gridCol w:w="2165"/>
        <w:gridCol w:w="2545"/>
      </w:tblGrid>
      <w:tr w:rsidR="00376895">
        <w:trPr>
          <w:jc w:val="center"/>
        </w:trPr>
        <w:tc>
          <w:tcPr>
            <w:tcW w:w="693"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序号</w:t>
            </w:r>
          </w:p>
        </w:tc>
        <w:tc>
          <w:tcPr>
            <w:tcW w:w="1061"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课程名称</w:t>
            </w:r>
          </w:p>
        </w:tc>
        <w:tc>
          <w:tcPr>
            <w:tcW w:w="1972"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教学目标</w:t>
            </w:r>
          </w:p>
        </w:tc>
        <w:tc>
          <w:tcPr>
            <w:tcW w:w="2165"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教学内容</w:t>
            </w:r>
          </w:p>
        </w:tc>
        <w:tc>
          <w:tcPr>
            <w:tcW w:w="2545"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教学</w:t>
            </w:r>
            <w:r>
              <w:rPr>
                <w:rFonts w:ascii="仿宋" w:eastAsia="仿宋" w:hAnsi="仿宋" w:cs="仿宋" w:hint="eastAsia"/>
                <w:b/>
                <w:color w:val="000000"/>
                <w:kern w:val="0"/>
                <w:szCs w:val="21"/>
              </w:rPr>
              <w:t>要求</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宋体" w:eastAsia="宋体" w:hAnsi="宋体" w:cs="宋体"/>
                <w:b/>
                <w:color w:val="000000"/>
                <w:kern w:val="0"/>
                <w:sz w:val="18"/>
                <w:szCs w:val="18"/>
              </w:rPr>
            </w:pPr>
            <w:r>
              <w:rPr>
                <w:rFonts w:ascii="宋体" w:eastAsia="宋体" w:hAnsi="宋体" w:cs="宋体" w:hint="eastAsia"/>
                <w:color w:val="000000"/>
                <w:kern w:val="0"/>
                <w:sz w:val="18"/>
                <w:szCs w:val="18"/>
              </w:rPr>
              <w:t>1</w:t>
            </w:r>
          </w:p>
        </w:tc>
        <w:tc>
          <w:tcPr>
            <w:tcW w:w="1061" w:type="dxa"/>
            <w:shd w:val="clear" w:color="auto" w:fill="FFFFFF"/>
            <w:vAlign w:val="center"/>
          </w:tcPr>
          <w:p w:rsidR="00376895" w:rsidRDefault="00AC248C">
            <w:pPr>
              <w:spacing w:line="276" w:lineRule="auto"/>
              <w:rPr>
                <w:rFonts w:ascii="宋体" w:eastAsia="宋体" w:hAnsi="宋体" w:cs="宋体"/>
                <w:b/>
                <w:color w:val="000000"/>
                <w:kern w:val="0"/>
                <w:sz w:val="18"/>
                <w:szCs w:val="18"/>
              </w:rPr>
            </w:pPr>
            <w:r>
              <w:rPr>
                <w:rFonts w:ascii="宋体" w:eastAsia="宋体" w:hAnsi="宋体" w:cs="宋体" w:hint="eastAsia"/>
                <w:bCs/>
                <w:color w:val="000000"/>
                <w:kern w:val="0"/>
                <w:sz w:val="18"/>
                <w:szCs w:val="18"/>
              </w:rPr>
              <w:t>植物生长与环境</w:t>
            </w:r>
          </w:p>
        </w:tc>
        <w:tc>
          <w:tcPr>
            <w:tcW w:w="1972" w:type="dxa"/>
            <w:shd w:val="clear" w:color="auto" w:fill="FFFFFF"/>
            <w:vAlign w:val="center"/>
          </w:tcPr>
          <w:p w:rsidR="00376895" w:rsidRDefault="00AC248C">
            <w:pPr>
              <w:widowControl/>
              <w:adjustRightInd w:val="0"/>
              <w:snapToGrid w:val="0"/>
              <w:rPr>
                <w:rFonts w:ascii="宋体" w:eastAsia="宋体" w:hAnsi="宋体" w:cs="宋体"/>
                <w:b/>
                <w:color w:val="000000"/>
                <w:kern w:val="0"/>
                <w:sz w:val="18"/>
                <w:szCs w:val="18"/>
              </w:rPr>
            </w:pPr>
            <w:r>
              <w:rPr>
                <w:rFonts w:ascii="宋体" w:eastAsia="宋体" w:hAnsi="宋体" w:cs="宋体" w:hint="eastAsia"/>
                <w:color w:val="000000"/>
                <w:sz w:val="18"/>
                <w:szCs w:val="18"/>
              </w:rPr>
              <w:t>培养学生掌握植物形态结构与分类，植物生长的基本原理、过程及其与环境因子的关系，会利用控制植物生长的水、肥、气、热、土壤、气候等环境因子来调节植物的生长发育。</w:t>
            </w:r>
          </w:p>
        </w:tc>
        <w:tc>
          <w:tcPr>
            <w:tcW w:w="2165" w:type="dxa"/>
            <w:shd w:val="clear" w:color="auto" w:fill="FFFFFF"/>
            <w:vAlign w:val="center"/>
          </w:tcPr>
          <w:p w:rsidR="00376895" w:rsidRDefault="00AC248C">
            <w:pPr>
              <w:spacing w:line="276" w:lineRule="auto"/>
              <w:rPr>
                <w:rFonts w:ascii="宋体" w:eastAsia="宋体" w:hAnsi="宋体" w:cs="宋体"/>
                <w:b/>
                <w:color w:val="000000"/>
                <w:kern w:val="0"/>
                <w:sz w:val="18"/>
                <w:szCs w:val="18"/>
              </w:rPr>
            </w:pPr>
            <w:r>
              <w:rPr>
                <w:rFonts w:ascii="宋体" w:eastAsia="宋体" w:hAnsi="宋体" w:cs="宋体" w:hint="eastAsia"/>
                <w:color w:val="000000"/>
                <w:sz w:val="18"/>
                <w:szCs w:val="18"/>
              </w:rPr>
              <w:t>植物的形态结构与分类；植物生命活动规律；常见园林植物的识别及其园林用途；显微镜的使用、植物蜡叶标本的制作；植物生长与水、肥、气、热、土壤、气候等环境因子的关系。</w:t>
            </w: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教学方式：教师讲授理论、教师演示实验、任务驱动学生实训；</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考核标准：课程成绩</w:t>
            </w:r>
            <w:r>
              <w:rPr>
                <w:rFonts w:ascii="宋体" w:eastAsia="宋体" w:hAnsi="宋体" w:cs="宋体" w:hint="eastAsia"/>
                <w:sz w:val="18"/>
                <w:szCs w:val="18"/>
              </w:rPr>
              <w:t>= 40%</w:t>
            </w:r>
            <w:r>
              <w:rPr>
                <w:rFonts w:ascii="宋体" w:eastAsia="宋体" w:hAnsi="宋体" w:cs="宋体" w:hint="eastAsia"/>
                <w:sz w:val="18"/>
                <w:szCs w:val="18"/>
              </w:rPr>
              <w:t>课程实验实训</w:t>
            </w:r>
            <w:r>
              <w:rPr>
                <w:rFonts w:ascii="宋体" w:eastAsia="宋体" w:hAnsi="宋体" w:cs="宋体" w:hint="eastAsia"/>
                <w:sz w:val="18"/>
                <w:szCs w:val="18"/>
              </w:rPr>
              <w:t>+10%</w:t>
            </w:r>
            <w:r>
              <w:rPr>
                <w:rFonts w:ascii="宋体" w:eastAsia="宋体" w:hAnsi="宋体" w:cs="宋体" w:hint="eastAsia"/>
                <w:sz w:val="18"/>
                <w:szCs w:val="18"/>
              </w:rPr>
              <w:t>平时作业</w:t>
            </w:r>
            <w:r>
              <w:rPr>
                <w:rFonts w:ascii="宋体" w:eastAsia="宋体" w:hAnsi="宋体" w:cs="宋体" w:hint="eastAsia"/>
                <w:sz w:val="18"/>
                <w:szCs w:val="18"/>
              </w:rPr>
              <w:t>+10%</w:t>
            </w:r>
            <w:r>
              <w:rPr>
                <w:rFonts w:ascii="宋体" w:eastAsia="宋体" w:hAnsi="宋体" w:cs="宋体" w:hint="eastAsia"/>
                <w:sz w:val="18"/>
                <w:szCs w:val="18"/>
              </w:rPr>
              <w:t>考勤</w:t>
            </w:r>
            <w:r>
              <w:rPr>
                <w:rFonts w:ascii="宋体" w:eastAsia="宋体" w:hAnsi="宋体" w:cs="宋体" w:hint="eastAsia"/>
                <w:sz w:val="18"/>
                <w:szCs w:val="18"/>
              </w:rPr>
              <w:t>+ 40%</w:t>
            </w:r>
            <w:r>
              <w:rPr>
                <w:rFonts w:ascii="宋体" w:eastAsia="宋体" w:hAnsi="宋体" w:cs="宋体" w:hint="eastAsia"/>
                <w:sz w:val="18"/>
                <w:szCs w:val="18"/>
              </w:rPr>
              <w:t>期末考试；</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136</w:t>
            </w:r>
            <w:r>
              <w:rPr>
                <w:rFonts w:ascii="宋体" w:eastAsia="宋体" w:hAnsi="宋体" w:cs="宋体" w:hint="eastAsia"/>
                <w:sz w:val="18"/>
                <w:szCs w:val="18"/>
              </w:rPr>
              <w:t>学时</w:t>
            </w:r>
            <w:r>
              <w:rPr>
                <w:rFonts w:ascii="宋体" w:eastAsia="宋体" w:hAnsi="宋体" w:cs="宋体" w:hint="eastAsia"/>
                <w:sz w:val="18"/>
                <w:szCs w:val="18"/>
              </w:rPr>
              <w:t>=</w:t>
            </w:r>
            <w:r>
              <w:rPr>
                <w:rFonts w:ascii="宋体" w:eastAsia="宋体" w:hAnsi="宋体" w:cs="宋体" w:hint="eastAsia"/>
                <w:sz w:val="18"/>
                <w:szCs w:val="18"/>
              </w:rPr>
              <w:t>64</w:t>
            </w:r>
            <w:r>
              <w:rPr>
                <w:rFonts w:ascii="宋体" w:eastAsia="宋体" w:hAnsi="宋体" w:cs="宋体" w:hint="eastAsia"/>
                <w:sz w:val="18"/>
                <w:szCs w:val="18"/>
              </w:rPr>
              <w:t>（理论）</w:t>
            </w:r>
            <w:r>
              <w:rPr>
                <w:rFonts w:ascii="宋体" w:eastAsia="宋体" w:hAnsi="宋体" w:cs="宋体" w:hint="eastAsia"/>
                <w:sz w:val="18"/>
                <w:szCs w:val="18"/>
              </w:rPr>
              <w:t>+</w:t>
            </w:r>
            <w:r>
              <w:rPr>
                <w:rFonts w:ascii="宋体" w:eastAsia="宋体" w:hAnsi="宋体" w:cs="宋体" w:hint="eastAsia"/>
                <w:sz w:val="18"/>
                <w:szCs w:val="18"/>
              </w:rPr>
              <w:t>72</w:t>
            </w:r>
            <w:r>
              <w:rPr>
                <w:rFonts w:ascii="宋体" w:eastAsia="宋体" w:hAnsi="宋体" w:cs="宋体" w:hint="eastAsia"/>
                <w:sz w:val="18"/>
                <w:szCs w:val="18"/>
              </w:rPr>
              <w:t>（实训）；</w:t>
            </w:r>
          </w:p>
          <w:p w:rsidR="00376895" w:rsidRDefault="00AC248C">
            <w:pPr>
              <w:widowControl/>
              <w:adjustRightInd w:val="0"/>
              <w:snapToGrid w:val="0"/>
              <w:rPr>
                <w:rFonts w:ascii="宋体" w:eastAsia="宋体" w:hAnsi="宋体" w:cs="宋体"/>
                <w:b/>
                <w:color w:val="000000"/>
                <w:kern w:val="0"/>
                <w:sz w:val="18"/>
                <w:szCs w:val="18"/>
              </w:rPr>
            </w:pPr>
            <w:r>
              <w:rPr>
                <w:rFonts w:ascii="宋体" w:eastAsia="宋体" w:hAnsi="宋体" w:cs="宋体" w:hint="eastAsia"/>
                <w:sz w:val="18"/>
                <w:szCs w:val="18"/>
              </w:rPr>
              <w:t>学分：</w:t>
            </w:r>
            <w:r>
              <w:rPr>
                <w:rFonts w:ascii="宋体" w:eastAsia="宋体" w:hAnsi="宋体" w:cs="宋体" w:hint="eastAsia"/>
                <w:sz w:val="18"/>
                <w:szCs w:val="18"/>
              </w:rPr>
              <w:t>7</w:t>
            </w:r>
            <w:r>
              <w:rPr>
                <w:rFonts w:ascii="宋体" w:eastAsia="宋体" w:hAnsi="宋体" w:cs="宋体" w:hint="eastAsia"/>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宋体" w:eastAsia="宋体" w:hAnsi="宋体" w:cs="宋体"/>
                <w:b/>
                <w:color w:val="000000"/>
                <w:kern w:val="0"/>
                <w:sz w:val="18"/>
                <w:szCs w:val="18"/>
              </w:rPr>
            </w:pPr>
            <w:r>
              <w:rPr>
                <w:rFonts w:ascii="宋体" w:eastAsia="宋体" w:hAnsi="宋体" w:cs="宋体" w:hint="eastAsia"/>
                <w:color w:val="000000"/>
                <w:sz w:val="18"/>
                <w:szCs w:val="18"/>
              </w:rPr>
              <w:t>2</w:t>
            </w:r>
          </w:p>
        </w:tc>
        <w:tc>
          <w:tcPr>
            <w:tcW w:w="1061" w:type="dxa"/>
            <w:shd w:val="clear" w:color="auto" w:fill="FFFFFF"/>
            <w:vAlign w:val="center"/>
          </w:tcPr>
          <w:p w:rsidR="00376895" w:rsidRDefault="00AC248C">
            <w:pPr>
              <w:spacing w:line="276" w:lineRule="auto"/>
              <w:rPr>
                <w:rFonts w:ascii="宋体" w:eastAsia="宋体" w:hAnsi="宋体" w:cs="宋体"/>
                <w:b/>
                <w:kern w:val="0"/>
                <w:sz w:val="18"/>
                <w:szCs w:val="18"/>
              </w:rPr>
            </w:pPr>
            <w:r>
              <w:rPr>
                <w:rFonts w:ascii="宋体" w:eastAsia="宋体" w:hAnsi="宋体" w:cs="宋体" w:hint="eastAsia"/>
                <w:sz w:val="18"/>
                <w:szCs w:val="18"/>
              </w:rPr>
              <w:t>园林美术</w:t>
            </w:r>
          </w:p>
        </w:tc>
        <w:tc>
          <w:tcPr>
            <w:tcW w:w="1972" w:type="dxa"/>
            <w:shd w:val="clear" w:color="auto" w:fill="FFFFFF"/>
          </w:tcPr>
          <w:p w:rsidR="00376895" w:rsidRDefault="00AC248C">
            <w:pPr>
              <w:widowControl/>
              <w:adjustRightInd w:val="0"/>
              <w:snapToGrid w:val="0"/>
              <w:rPr>
                <w:rFonts w:ascii="宋体" w:eastAsia="宋体" w:hAnsi="宋体" w:cs="宋体"/>
                <w:b/>
                <w:kern w:val="0"/>
                <w:sz w:val="18"/>
                <w:szCs w:val="18"/>
              </w:rPr>
            </w:pPr>
            <w:r>
              <w:rPr>
                <w:rFonts w:ascii="宋体" w:eastAsia="宋体" w:hAnsi="宋体" w:cs="宋体" w:hint="eastAsia"/>
                <w:sz w:val="18"/>
                <w:szCs w:val="18"/>
              </w:rPr>
              <w:t>初步</w:t>
            </w:r>
            <w:r>
              <w:rPr>
                <w:rFonts w:ascii="宋体" w:eastAsia="宋体" w:hAnsi="宋体" w:cs="宋体" w:hint="eastAsia"/>
                <w:sz w:val="18"/>
                <w:szCs w:val="18"/>
              </w:rPr>
              <w:t>培养学生</w:t>
            </w:r>
            <w:r>
              <w:rPr>
                <w:rFonts w:ascii="宋体" w:eastAsia="宋体" w:hAnsi="宋体" w:cs="宋体" w:hint="eastAsia"/>
                <w:sz w:val="18"/>
                <w:szCs w:val="18"/>
              </w:rPr>
              <w:t>的审美能力，对常见的园林</w:t>
            </w:r>
            <w:r>
              <w:rPr>
                <w:rFonts w:ascii="宋体" w:eastAsia="宋体" w:hAnsi="宋体" w:cs="宋体" w:hint="eastAsia"/>
                <w:sz w:val="18"/>
                <w:szCs w:val="18"/>
              </w:rPr>
              <w:t>几何体</w:t>
            </w:r>
            <w:r>
              <w:rPr>
                <w:rFonts w:ascii="宋体" w:eastAsia="宋体" w:hAnsi="宋体" w:cs="宋体" w:hint="eastAsia"/>
                <w:sz w:val="18"/>
                <w:szCs w:val="18"/>
              </w:rPr>
              <w:t>进行</w:t>
            </w:r>
            <w:r>
              <w:rPr>
                <w:rFonts w:ascii="宋体" w:eastAsia="宋体" w:hAnsi="宋体" w:cs="宋体" w:hint="eastAsia"/>
                <w:sz w:val="18"/>
                <w:szCs w:val="18"/>
              </w:rPr>
              <w:t>描绘</w:t>
            </w:r>
            <w:r>
              <w:rPr>
                <w:rFonts w:ascii="宋体" w:eastAsia="宋体" w:hAnsi="宋体" w:cs="宋体" w:hint="eastAsia"/>
                <w:sz w:val="18"/>
                <w:szCs w:val="18"/>
              </w:rPr>
              <w:t>；</w:t>
            </w:r>
            <w:r>
              <w:rPr>
                <w:rFonts w:ascii="宋体" w:eastAsia="宋体" w:hAnsi="宋体" w:cs="宋体" w:hint="eastAsia"/>
                <w:sz w:val="18"/>
                <w:szCs w:val="18"/>
              </w:rPr>
              <w:t>能运用素描</w:t>
            </w:r>
            <w:r>
              <w:rPr>
                <w:rFonts w:ascii="宋体" w:eastAsia="宋体" w:hAnsi="宋体" w:cs="宋体" w:hint="eastAsia"/>
                <w:sz w:val="18"/>
                <w:szCs w:val="18"/>
              </w:rPr>
              <w:t>、水彩等</w:t>
            </w:r>
            <w:r>
              <w:rPr>
                <w:rFonts w:ascii="宋体" w:eastAsia="宋体" w:hAnsi="宋体" w:cs="宋体" w:hint="eastAsia"/>
                <w:sz w:val="18"/>
                <w:szCs w:val="18"/>
              </w:rPr>
              <w:t>方式进行园林绘画</w:t>
            </w:r>
            <w:r>
              <w:rPr>
                <w:rFonts w:ascii="宋体" w:eastAsia="宋体" w:hAnsi="宋体" w:cs="宋体" w:hint="eastAsia"/>
                <w:sz w:val="18"/>
                <w:szCs w:val="18"/>
              </w:rPr>
              <w:t>；</w:t>
            </w:r>
            <w:r>
              <w:rPr>
                <w:rFonts w:ascii="宋体" w:eastAsia="宋体" w:hAnsi="宋体" w:cs="宋体" w:hint="eastAsia"/>
                <w:sz w:val="18"/>
                <w:szCs w:val="18"/>
              </w:rPr>
              <w:t>会运用钢笔画的基础技法进行园林写生和绘画</w:t>
            </w:r>
            <w:r>
              <w:rPr>
                <w:rFonts w:ascii="宋体" w:eastAsia="宋体" w:hAnsi="宋体" w:cs="宋体" w:hint="eastAsia"/>
                <w:sz w:val="18"/>
                <w:szCs w:val="18"/>
              </w:rPr>
              <w:t>；</w:t>
            </w:r>
            <w:r>
              <w:rPr>
                <w:rFonts w:ascii="宋体" w:eastAsia="宋体" w:hAnsi="宋体" w:cs="宋体" w:hint="eastAsia"/>
                <w:sz w:val="18"/>
                <w:szCs w:val="18"/>
              </w:rPr>
              <w:t>会运用色彩</w:t>
            </w:r>
            <w:r>
              <w:rPr>
                <w:rFonts w:ascii="宋体" w:eastAsia="宋体" w:hAnsi="宋体" w:cs="宋体" w:hint="eastAsia"/>
                <w:sz w:val="18"/>
                <w:szCs w:val="18"/>
              </w:rPr>
              <w:t>基本技法</w:t>
            </w:r>
            <w:r>
              <w:rPr>
                <w:rFonts w:ascii="宋体" w:eastAsia="宋体" w:hAnsi="宋体" w:cs="宋体" w:hint="eastAsia"/>
                <w:sz w:val="18"/>
                <w:szCs w:val="18"/>
              </w:rPr>
              <w:t>写生和绘画</w:t>
            </w:r>
            <w:r>
              <w:rPr>
                <w:rFonts w:ascii="宋体" w:eastAsia="宋体" w:hAnsi="宋体" w:cs="宋体" w:hint="eastAsia"/>
                <w:sz w:val="18"/>
                <w:szCs w:val="18"/>
              </w:rPr>
              <w:t>；</w:t>
            </w:r>
            <w:r>
              <w:rPr>
                <w:rFonts w:ascii="宋体" w:eastAsia="宋体" w:hAnsi="宋体" w:cs="宋体" w:hint="eastAsia"/>
                <w:sz w:val="18"/>
                <w:szCs w:val="18"/>
              </w:rPr>
              <w:t>会欣赏园林绘画与园林设计等作品。</w:t>
            </w:r>
          </w:p>
        </w:tc>
        <w:tc>
          <w:tcPr>
            <w:tcW w:w="2165" w:type="dxa"/>
            <w:shd w:val="clear" w:color="auto" w:fill="FFFFFF"/>
          </w:tcPr>
          <w:p w:rsidR="00376895" w:rsidRDefault="00AC248C">
            <w:pPr>
              <w:widowControl/>
              <w:adjustRightInd w:val="0"/>
              <w:snapToGrid w:val="0"/>
              <w:spacing w:line="273" w:lineRule="auto"/>
              <w:rPr>
                <w:rFonts w:ascii="宋体" w:eastAsia="宋体" w:hAnsi="宋体" w:cs="宋体"/>
                <w:b/>
                <w:kern w:val="0"/>
                <w:sz w:val="18"/>
                <w:szCs w:val="18"/>
              </w:rPr>
            </w:pPr>
            <w:r>
              <w:rPr>
                <w:rFonts w:ascii="宋体" w:eastAsia="宋体" w:hAnsi="宋体" w:cs="宋体" w:hint="eastAsia"/>
                <w:sz w:val="18"/>
                <w:szCs w:val="18"/>
              </w:rPr>
              <w:t>素描原理，</w:t>
            </w:r>
            <w:r>
              <w:rPr>
                <w:rFonts w:ascii="宋体" w:eastAsia="宋体" w:hAnsi="宋体" w:cs="宋体" w:hint="eastAsia"/>
                <w:sz w:val="18"/>
                <w:szCs w:val="18"/>
              </w:rPr>
              <w:t xml:space="preserve"> </w:t>
            </w:r>
            <w:r>
              <w:rPr>
                <w:rFonts w:ascii="宋体" w:eastAsia="宋体" w:hAnsi="宋体" w:cs="宋体" w:hint="eastAsia"/>
                <w:sz w:val="18"/>
                <w:szCs w:val="18"/>
              </w:rPr>
              <w:t>水彩原理，园林绘图技法，建筑绘画技法、园林表现图的绘制。</w:t>
            </w:r>
          </w:p>
        </w:tc>
        <w:tc>
          <w:tcPr>
            <w:tcW w:w="2545" w:type="dxa"/>
            <w:shd w:val="clear" w:color="auto" w:fill="FFFFFF"/>
          </w:tcPr>
          <w:p w:rsidR="00376895" w:rsidRDefault="00AC248C">
            <w:pPr>
              <w:rPr>
                <w:rFonts w:ascii="宋体" w:eastAsia="宋体" w:hAnsi="宋体" w:cs="宋体"/>
                <w:sz w:val="18"/>
                <w:szCs w:val="18"/>
              </w:rPr>
            </w:pPr>
            <w:r>
              <w:rPr>
                <w:rFonts w:ascii="宋体" w:eastAsia="宋体" w:hAnsi="宋体" w:cs="宋体" w:hint="eastAsia"/>
                <w:sz w:val="18"/>
                <w:szCs w:val="18"/>
              </w:rPr>
              <w:t>教学方式：</w:t>
            </w:r>
          </w:p>
          <w:p w:rsidR="00376895" w:rsidRDefault="00AC248C">
            <w:pPr>
              <w:rPr>
                <w:rFonts w:ascii="宋体" w:eastAsia="宋体" w:hAnsi="宋体" w:cs="宋体"/>
                <w:sz w:val="18"/>
                <w:szCs w:val="18"/>
              </w:rPr>
            </w:pPr>
            <w:r>
              <w:rPr>
                <w:rFonts w:ascii="宋体" w:eastAsia="宋体" w:hAnsi="宋体" w:cs="宋体" w:hint="eastAsia"/>
                <w:sz w:val="18"/>
                <w:szCs w:val="18"/>
              </w:rPr>
              <w:t>理实一体化、任务驱动、项目化教学</w:t>
            </w:r>
          </w:p>
          <w:p w:rsidR="00376895" w:rsidRDefault="00AC248C">
            <w:pPr>
              <w:rPr>
                <w:rFonts w:ascii="宋体" w:eastAsia="宋体" w:hAnsi="宋体" w:cs="宋体"/>
                <w:sz w:val="18"/>
                <w:szCs w:val="18"/>
              </w:rPr>
            </w:pPr>
            <w:r>
              <w:rPr>
                <w:rFonts w:ascii="宋体" w:eastAsia="宋体" w:hAnsi="宋体" w:cs="宋体" w:hint="eastAsia"/>
                <w:sz w:val="18"/>
                <w:szCs w:val="18"/>
              </w:rPr>
              <w:t>考核标准：</w:t>
            </w:r>
          </w:p>
          <w:p w:rsidR="00376895" w:rsidRDefault="00AC248C">
            <w:pPr>
              <w:rPr>
                <w:rFonts w:ascii="宋体" w:eastAsia="宋体" w:hAnsi="宋体" w:cs="宋体"/>
                <w:sz w:val="18"/>
                <w:szCs w:val="18"/>
              </w:rPr>
            </w:pPr>
            <w:r>
              <w:rPr>
                <w:rFonts w:ascii="宋体" w:eastAsia="宋体" w:hAnsi="宋体" w:cs="宋体" w:hint="eastAsia"/>
                <w:sz w:val="18"/>
                <w:szCs w:val="18"/>
              </w:rPr>
              <w:t>课程成绩</w:t>
            </w:r>
            <w:r>
              <w:rPr>
                <w:rFonts w:ascii="宋体" w:eastAsia="宋体" w:hAnsi="宋体" w:cs="宋体" w:hint="eastAsia"/>
                <w:sz w:val="18"/>
                <w:szCs w:val="18"/>
              </w:rPr>
              <w:t>=</w:t>
            </w:r>
            <w:r>
              <w:rPr>
                <w:rFonts w:ascii="宋体" w:eastAsia="宋体" w:hAnsi="宋体" w:cs="宋体" w:hint="eastAsia"/>
                <w:sz w:val="18"/>
                <w:szCs w:val="18"/>
              </w:rPr>
              <w:t>平时成绩</w:t>
            </w:r>
            <w:r>
              <w:rPr>
                <w:rFonts w:ascii="宋体" w:eastAsia="宋体" w:hAnsi="宋体" w:cs="宋体" w:hint="eastAsia"/>
                <w:sz w:val="18"/>
                <w:szCs w:val="18"/>
              </w:rPr>
              <w:t>20%+</w:t>
            </w:r>
            <w:r>
              <w:rPr>
                <w:rFonts w:ascii="宋体" w:eastAsia="宋体" w:hAnsi="宋体" w:cs="宋体" w:hint="eastAsia"/>
                <w:sz w:val="18"/>
                <w:szCs w:val="18"/>
              </w:rPr>
              <w:t>实训成绩</w:t>
            </w:r>
            <w:r>
              <w:rPr>
                <w:rFonts w:ascii="宋体" w:eastAsia="宋体" w:hAnsi="宋体" w:cs="宋体" w:hint="eastAsia"/>
                <w:sz w:val="18"/>
                <w:szCs w:val="18"/>
              </w:rPr>
              <w:t>50%+</w:t>
            </w:r>
            <w:r>
              <w:rPr>
                <w:rFonts w:ascii="宋体" w:eastAsia="宋体" w:hAnsi="宋体" w:cs="宋体" w:hint="eastAsia"/>
                <w:sz w:val="18"/>
                <w:szCs w:val="18"/>
              </w:rPr>
              <w:t>考试成绩</w:t>
            </w:r>
            <w:r>
              <w:rPr>
                <w:rFonts w:ascii="宋体" w:eastAsia="宋体" w:hAnsi="宋体" w:cs="宋体" w:hint="eastAsia"/>
                <w:sz w:val="18"/>
                <w:szCs w:val="18"/>
              </w:rPr>
              <w:t>30%</w:t>
            </w:r>
          </w:p>
          <w:p w:rsidR="00376895" w:rsidRDefault="00AC248C">
            <w:pPr>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32</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2</w:t>
            </w:r>
            <w:r>
              <w:rPr>
                <w:rFonts w:ascii="宋体" w:eastAsia="宋体" w:hAnsi="宋体" w:cs="宋体" w:hint="eastAsia"/>
                <w:sz w:val="18"/>
                <w:szCs w:val="18"/>
              </w:rPr>
              <w:t>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宋体" w:eastAsia="宋体" w:hAnsi="宋体" w:cs="宋体"/>
                <w:color w:val="000000"/>
                <w:kern w:val="0"/>
                <w:sz w:val="18"/>
                <w:szCs w:val="18"/>
              </w:rPr>
            </w:pPr>
            <w:r>
              <w:rPr>
                <w:rFonts w:ascii="宋体" w:eastAsia="宋体" w:hAnsi="宋体" w:cs="宋体" w:hint="eastAsia"/>
                <w:color w:val="000000"/>
                <w:sz w:val="18"/>
                <w:szCs w:val="18"/>
              </w:rPr>
              <w:t>3</w:t>
            </w:r>
          </w:p>
        </w:tc>
        <w:tc>
          <w:tcPr>
            <w:tcW w:w="1061" w:type="dxa"/>
            <w:shd w:val="clear" w:color="auto" w:fill="FFFFFF"/>
            <w:vAlign w:val="center"/>
          </w:tcPr>
          <w:p w:rsidR="00376895" w:rsidRDefault="00AC248C">
            <w:pPr>
              <w:spacing w:line="276" w:lineRule="auto"/>
              <w:rPr>
                <w:rFonts w:ascii="宋体" w:eastAsia="宋体" w:hAnsi="宋体" w:cs="宋体"/>
                <w:color w:val="000000"/>
                <w:kern w:val="0"/>
                <w:sz w:val="18"/>
                <w:szCs w:val="18"/>
              </w:rPr>
            </w:pPr>
            <w:r>
              <w:rPr>
                <w:rFonts w:ascii="宋体" w:eastAsia="宋体" w:hAnsi="宋体" w:cs="宋体" w:hint="eastAsia"/>
                <w:bCs/>
                <w:sz w:val="18"/>
                <w:szCs w:val="18"/>
              </w:rPr>
              <w:t>园林测量</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培养学生掌握园林测量的基础知识和基本技能，能进行小范围平面图的测绘，完成地形图的识别与应用，掌握园林工程测量与放样技能。</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测量基础知识、距离测量、高程测量、角度测量、测量误差的基本知识、小区域控制测量、全站仪与全球定位系统、大比例尺地形图测绘、园路测量和园林工程测量</w:t>
            </w: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w:t>
            </w:r>
            <w:r>
              <w:rPr>
                <w:rFonts w:ascii="宋体" w:eastAsia="宋体" w:hAnsi="宋体" w:cs="宋体" w:hint="eastAsia"/>
                <w:sz w:val="18"/>
                <w:szCs w:val="18"/>
              </w:rPr>
              <w:t>:</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理实一体化，项目化教学；</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考核标准</w:t>
            </w:r>
            <w:r>
              <w:rPr>
                <w:rFonts w:ascii="宋体" w:eastAsia="宋体" w:hAnsi="宋体" w:cs="宋体" w:hint="eastAsia"/>
                <w:sz w:val="18"/>
                <w:szCs w:val="18"/>
              </w:rPr>
              <w:t>:</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总成绩</w:t>
            </w:r>
            <w:r>
              <w:rPr>
                <w:rFonts w:ascii="宋体" w:eastAsia="宋体" w:hAnsi="宋体" w:cs="宋体" w:hint="eastAsia"/>
                <w:sz w:val="18"/>
                <w:szCs w:val="18"/>
              </w:rPr>
              <w:t>=40%</w:t>
            </w:r>
            <w:r>
              <w:rPr>
                <w:rFonts w:ascii="宋体" w:eastAsia="宋体" w:hAnsi="宋体" w:cs="宋体" w:hint="eastAsia"/>
                <w:sz w:val="18"/>
                <w:szCs w:val="18"/>
              </w:rPr>
              <w:t>平时实训成绩</w:t>
            </w:r>
            <w:r>
              <w:rPr>
                <w:rFonts w:ascii="宋体" w:eastAsia="宋体" w:hAnsi="宋体" w:cs="宋体" w:hint="eastAsia"/>
                <w:sz w:val="18"/>
                <w:szCs w:val="18"/>
              </w:rPr>
              <w:t>+50%</w:t>
            </w:r>
            <w:r>
              <w:rPr>
                <w:rFonts w:ascii="宋体" w:eastAsia="宋体" w:hAnsi="宋体" w:cs="宋体" w:hint="eastAsia"/>
                <w:sz w:val="18"/>
                <w:szCs w:val="18"/>
              </w:rPr>
              <w:t>期末实训考核</w:t>
            </w:r>
            <w:r>
              <w:rPr>
                <w:rFonts w:ascii="宋体" w:eastAsia="宋体" w:hAnsi="宋体" w:cs="宋体" w:hint="eastAsia"/>
                <w:sz w:val="18"/>
                <w:szCs w:val="18"/>
              </w:rPr>
              <w:t>+10%</w:t>
            </w:r>
            <w:r>
              <w:rPr>
                <w:rFonts w:ascii="宋体" w:eastAsia="宋体" w:hAnsi="宋体" w:cs="宋体" w:hint="eastAsia"/>
                <w:sz w:val="18"/>
                <w:szCs w:val="18"/>
              </w:rPr>
              <w:t>平时考勤</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72</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4</w:t>
            </w:r>
            <w:r>
              <w:rPr>
                <w:rFonts w:ascii="宋体" w:eastAsia="宋体" w:hAnsi="宋体" w:cs="宋体" w:hint="eastAsia"/>
                <w:sz w:val="18"/>
                <w:szCs w:val="18"/>
              </w:rPr>
              <w:t>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宋体" w:eastAsia="宋体" w:hAnsi="宋体" w:cs="宋体"/>
                <w:color w:val="000000"/>
                <w:kern w:val="0"/>
                <w:sz w:val="18"/>
                <w:szCs w:val="18"/>
              </w:rPr>
            </w:pPr>
            <w:r>
              <w:rPr>
                <w:rFonts w:ascii="宋体" w:eastAsia="宋体" w:hAnsi="宋体" w:cs="宋体" w:hint="eastAsia"/>
                <w:color w:val="000000"/>
                <w:sz w:val="18"/>
                <w:szCs w:val="18"/>
              </w:rPr>
              <w:t>4</w:t>
            </w:r>
          </w:p>
        </w:tc>
        <w:tc>
          <w:tcPr>
            <w:tcW w:w="1061" w:type="dxa"/>
            <w:shd w:val="clear" w:color="auto" w:fill="FFFFFF"/>
            <w:vAlign w:val="center"/>
          </w:tcPr>
          <w:p w:rsidR="00376895" w:rsidRDefault="00AC248C">
            <w:pPr>
              <w:widowControl/>
              <w:adjustRightInd w:val="0"/>
              <w:snapToGrid w:val="0"/>
              <w:spacing w:before="100" w:beforeAutospacing="1"/>
              <w:rPr>
                <w:rFonts w:ascii="宋体" w:eastAsia="宋体" w:hAnsi="宋体" w:cs="宋体"/>
                <w:bCs/>
                <w:sz w:val="18"/>
                <w:szCs w:val="18"/>
              </w:rPr>
            </w:pPr>
            <w:r>
              <w:rPr>
                <w:rFonts w:ascii="宋体" w:eastAsia="宋体" w:hAnsi="宋体" w:cs="宋体" w:hint="eastAsia"/>
                <w:sz w:val="18"/>
                <w:szCs w:val="18"/>
              </w:rPr>
              <w:t>园林</w:t>
            </w:r>
            <w:r>
              <w:rPr>
                <w:rFonts w:ascii="宋体" w:eastAsia="宋体" w:hAnsi="宋体" w:cs="宋体" w:hint="eastAsia"/>
                <w:sz w:val="18"/>
                <w:szCs w:val="18"/>
              </w:rPr>
              <w:t>CAD</w:t>
            </w:r>
            <w:r>
              <w:rPr>
                <w:rFonts w:ascii="宋体" w:eastAsia="宋体" w:hAnsi="宋体" w:cs="宋体" w:hint="eastAsia"/>
                <w:sz w:val="18"/>
                <w:szCs w:val="18"/>
              </w:rPr>
              <w:t>制图</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培养学生掌握</w:t>
            </w:r>
            <w:r>
              <w:rPr>
                <w:rFonts w:ascii="宋体" w:eastAsia="宋体" w:hAnsi="宋体" w:cs="宋体" w:hint="eastAsia"/>
                <w:sz w:val="18"/>
                <w:szCs w:val="18"/>
              </w:rPr>
              <w:t>CAD</w:t>
            </w:r>
            <w:r>
              <w:rPr>
                <w:rFonts w:ascii="宋体" w:eastAsia="宋体" w:hAnsi="宋体" w:cs="宋体" w:hint="eastAsia"/>
                <w:sz w:val="18"/>
                <w:szCs w:val="18"/>
              </w:rPr>
              <w:t>绘图软件基本绘图知识和绘图流程，利用</w:t>
            </w:r>
            <w:r>
              <w:rPr>
                <w:rFonts w:ascii="宋体" w:eastAsia="宋体" w:hAnsi="宋体" w:cs="宋体" w:hint="eastAsia"/>
                <w:sz w:val="18"/>
                <w:szCs w:val="18"/>
              </w:rPr>
              <w:t>CAD</w:t>
            </w:r>
            <w:r>
              <w:rPr>
                <w:rFonts w:ascii="宋体" w:eastAsia="宋体" w:hAnsi="宋体" w:cs="宋体" w:hint="eastAsia"/>
                <w:sz w:val="18"/>
                <w:szCs w:val="18"/>
              </w:rPr>
              <w:t>软件绘制园林绿化工程平面图、施工图、结构图，运用</w:t>
            </w:r>
            <w:r>
              <w:rPr>
                <w:rFonts w:ascii="宋体" w:eastAsia="宋体" w:hAnsi="宋体" w:cs="宋体" w:hint="eastAsia"/>
                <w:sz w:val="18"/>
                <w:szCs w:val="18"/>
              </w:rPr>
              <w:t>CAD</w:t>
            </w:r>
            <w:r>
              <w:rPr>
                <w:rFonts w:ascii="宋体" w:eastAsia="宋体" w:hAnsi="宋体" w:cs="宋体" w:hint="eastAsia"/>
                <w:sz w:val="18"/>
                <w:szCs w:val="18"/>
              </w:rPr>
              <w:t>绘图软件进行图纸布局与打印的能力</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CAD</w:t>
            </w:r>
            <w:r>
              <w:rPr>
                <w:rFonts w:ascii="宋体" w:eastAsia="宋体" w:hAnsi="宋体" w:cs="宋体" w:hint="eastAsia"/>
                <w:sz w:val="18"/>
                <w:szCs w:val="18"/>
              </w:rPr>
              <w:t>软件基本知识、绘图工具、编辑工具、绘图设置、图层管理、尺寸标准、文字注释、平面图设计实训、施工图设计实训、图纸布局打印。</w:t>
            </w:r>
          </w:p>
          <w:p w:rsidR="00376895" w:rsidRDefault="00376895">
            <w:pPr>
              <w:widowControl/>
              <w:adjustRightInd w:val="0"/>
              <w:snapToGrid w:val="0"/>
              <w:rPr>
                <w:rFonts w:ascii="宋体" w:eastAsia="宋体" w:hAnsi="宋体" w:cs="宋体"/>
                <w:sz w:val="18"/>
                <w:szCs w:val="18"/>
              </w:rPr>
            </w:pP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教学方式：理实一体化，项目化教学；</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教学评价：总成绩</w:t>
            </w:r>
            <w:r>
              <w:rPr>
                <w:rFonts w:ascii="宋体" w:eastAsia="宋体" w:hAnsi="宋体" w:cs="宋体" w:hint="eastAsia"/>
                <w:sz w:val="18"/>
                <w:szCs w:val="18"/>
              </w:rPr>
              <w:t>=80%+20%</w:t>
            </w:r>
            <w:r>
              <w:rPr>
                <w:rFonts w:ascii="宋体" w:eastAsia="宋体" w:hAnsi="宋体" w:cs="宋体" w:hint="eastAsia"/>
                <w:sz w:val="18"/>
                <w:szCs w:val="18"/>
              </w:rPr>
              <w:t>平时成绩；</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72</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4</w:t>
            </w:r>
            <w:r>
              <w:rPr>
                <w:rFonts w:ascii="宋体" w:eastAsia="宋体" w:hAnsi="宋体" w:cs="宋体" w:hint="eastAsia"/>
                <w:sz w:val="18"/>
                <w:szCs w:val="18"/>
              </w:rPr>
              <w:t>个学分</w:t>
            </w:r>
          </w:p>
        </w:tc>
      </w:tr>
      <w:tr w:rsidR="00376895">
        <w:trPr>
          <w:trHeight w:val="2683"/>
          <w:jc w:val="center"/>
        </w:trPr>
        <w:tc>
          <w:tcPr>
            <w:tcW w:w="693" w:type="dxa"/>
            <w:shd w:val="clear" w:color="auto" w:fill="FFFFFF"/>
            <w:vAlign w:val="center"/>
          </w:tcPr>
          <w:p w:rsidR="00376895" w:rsidRDefault="00AC248C">
            <w:pPr>
              <w:widowControl/>
              <w:adjustRightInd w:val="0"/>
              <w:snapToGrid w:val="0"/>
              <w:spacing w:line="276" w:lineRule="auto"/>
              <w:rPr>
                <w:rFonts w:ascii="宋体" w:eastAsia="宋体" w:hAnsi="宋体" w:cs="宋体"/>
                <w:color w:val="000000"/>
                <w:kern w:val="0"/>
                <w:sz w:val="18"/>
                <w:szCs w:val="18"/>
              </w:rPr>
            </w:pPr>
            <w:r>
              <w:rPr>
                <w:rFonts w:ascii="宋体" w:eastAsia="宋体" w:hAnsi="宋体" w:cs="宋体" w:hint="eastAsia"/>
                <w:sz w:val="18"/>
                <w:szCs w:val="18"/>
              </w:rPr>
              <w:lastRenderedPageBreak/>
              <w:t>5</w:t>
            </w:r>
          </w:p>
        </w:tc>
        <w:tc>
          <w:tcPr>
            <w:tcW w:w="1061" w:type="dxa"/>
            <w:shd w:val="clear" w:color="auto" w:fill="FFFFFF"/>
            <w:vAlign w:val="center"/>
          </w:tcPr>
          <w:p w:rsidR="00376895" w:rsidRDefault="00AC248C">
            <w:pPr>
              <w:spacing w:line="276" w:lineRule="auto"/>
              <w:rPr>
                <w:rFonts w:ascii="宋体" w:eastAsia="宋体" w:hAnsi="宋体" w:cs="宋体"/>
                <w:sz w:val="18"/>
                <w:szCs w:val="18"/>
              </w:rPr>
            </w:pPr>
            <w:r>
              <w:rPr>
                <w:rFonts w:ascii="宋体" w:eastAsia="宋体" w:hAnsi="宋体" w:cs="宋体" w:hint="eastAsia"/>
                <w:bCs/>
                <w:sz w:val="18"/>
                <w:szCs w:val="18"/>
              </w:rPr>
              <w:t>园林树木</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培养学生掌握常见园林树木的主要识别特征、习性和观赏特性的能力；掌握园林树木的配植原则，学会对园林树木进行配置</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园林树木的分类、作用、习性；</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园林树木的识别与应用（裸子植物、单子叶植物、双子叶植物）。</w:t>
            </w:r>
          </w:p>
          <w:p w:rsidR="00376895" w:rsidRDefault="00376895">
            <w:pPr>
              <w:widowControl/>
              <w:adjustRightInd w:val="0"/>
              <w:snapToGrid w:val="0"/>
              <w:rPr>
                <w:rFonts w:ascii="宋体" w:eastAsia="宋体" w:hAnsi="宋体" w:cs="宋体"/>
                <w:sz w:val="18"/>
                <w:szCs w:val="18"/>
              </w:rPr>
            </w:pP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教学方式：理实一体化、模块教学</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总评成绩＝</w:t>
            </w:r>
            <w:r>
              <w:rPr>
                <w:rFonts w:ascii="宋体" w:eastAsia="宋体" w:hAnsi="宋体" w:cs="宋体" w:hint="eastAsia"/>
                <w:sz w:val="18"/>
                <w:szCs w:val="18"/>
              </w:rPr>
              <w:t>60%</w:t>
            </w:r>
            <w:r>
              <w:rPr>
                <w:rFonts w:ascii="宋体" w:eastAsia="宋体" w:hAnsi="宋体" w:cs="宋体" w:hint="eastAsia"/>
                <w:sz w:val="18"/>
                <w:szCs w:val="18"/>
              </w:rPr>
              <w:t>（考勤</w:t>
            </w:r>
            <w:r>
              <w:rPr>
                <w:rFonts w:ascii="宋体" w:eastAsia="宋体" w:hAnsi="宋体" w:cs="宋体" w:hint="eastAsia"/>
                <w:sz w:val="18"/>
                <w:szCs w:val="18"/>
              </w:rPr>
              <w:t>10%</w:t>
            </w:r>
            <w:r>
              <w:rPr>
                <w:rFonts w:ascii="宋体" w:eastAsia="宋体" w:hAnsi="宋体" w:cs="宋体" w:hint="eastAsia"/>
                <w:sz w:val="18"/>
                <w:szCs w:val="18"/>
              </w:rPr>
              <w:t>、作业</w:t>
            </w:r>
            <w:r>
              <w:rPr>
                <w:rFonts w:ascii="宋体" w:eastAsia="宋体" w:hAnsi="宋体" w:cs="宋体" w:hint="eastAsia"/>
                <w:sz w:val="18"/>
                <w:szCs w:val="18"/>
              </w:rPr>
              <w:t>20%</w:t>
            </w:r>
            <w:r>
              <w:rPr>
                <w:rFonts w:ascii="宋体" w:eastAsia="宋体" w:hAnsi="宋体" w:cs="宋体" w:hint="eastAsia"/>
                <w:sz w:val="18"/>
                <w:szCs w:val="18"/>
              </w:rPr>
              <w:t>、课堂表现</w:t>
            </w:r>
            <w:r>
              <w:rPr>
                <w:rFonts w:ascii="宋体" w:eastAsia="宋体" w:hAnsi="宋体" w:cs="宋体" w:hint="eastAsia"/>
                <w:sz w:val="18"/>
                <w:szCs w:val="18"/>
              </w:rPr>
              <w:t>10%</w:t>
            </w:r>
            <w:r>
              <w:rPr>
                <w:rFonts w:ascii="宋体" w:eastAsia="宋体" w:hAnsi="宋体" w:cs="宋体" w:hint="eastAsia"/>
                <w:sz w:val="18"/>
                <w:szCs w:val="18"/>
              </w:rPr>
              <w:t>、实训</w:t>
            </w:r>
            <w:r>
              <w:rPr>
                <w:rFonts w:ascii="宋体" w:eastAsia="宋体" w:hAnsi="宋体" w:cs="宋体" w:hint="eastAsia"/>
                <w:sz w:val="18"/>
                <w:szCs w:val="18"/>
              </w:rPr>
              <w:t>20%</w:t>
            </w:r>
            <w:r>
              <w:rPr>
                <w:rFonts w:ascii="宋体" w:eastAsia="宋体" w:hAnsi="宋体" w:cs="宋体" w:hint="eastAsia"/>
                <w:sz w:val="18"/>
                <w:szCs w:val="18"/>
              </w:rPr>
              <w:t>）</w:t>
            </w:r>
            <w:r>
              <w:rPr>
                <w:rFonts w:ascii="宋体" w:eastAsia="宋体" w:hAnsi="宋体" w:cs="宋体" w:hint="eastAsia"/>
                <w:sz w:val="18"/>
                <w:szCs w:val="18"/>
              </w:rPr>
              <w:t>+40%</w:t>
            </w:r>
            <w:r>
              <w:rPr>
                <w:rFonts w:ascii="宋体" w:eastAsia="宋体" w:hAnsi="宋体" w:cs="宋体" w:hint="eastAsia"/>
                <w:sz w:val="18"/>
                <w:szCs w:val="18"/>
              </w:rPr>
              <w:t>（期末成绩）</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72</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4</w:t>
            </w:r>
            <w:r>
              <w:rPr>
                <w:rFonts w:ascii="宋体" w:eastAsia="宋体" w:hAnsi="宋体" w:cs="宋体" w:hint="eastAsia"/>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宋体" w:eastAsia="宋体" w:hAnsi="宋体" w:cs="宋体"/>
                <w:color w:val="000000"/>
                <w:kern w:val="0"/>
                <w:sz w:val="18"/>
                <w:szCs w:val="18"/>
              </w:rPr>
            </w:pPr>
            <w:r>
              <w:rPr>
                <w:rFonts w:ascii="宋体" w:eastAsia="宋体" w:hAnsi="宋体" w:cs="宋体" w:hint="eastAsia"/>
                <w:color w:val="000000"/>
                <w:sz w:val="18"/>
                <w:szCs w:val="18"/>
              </w:rPr>
              <w:t>6</w:t>
            </w:r>
          </w:p>
        </w:tc>
        <w:tc>
          <w:tcPr>
            <w:tcW w:w="1061" w:type="dxa"/>
            <w:shd w:val="clear" w:color="auto" w:fill="FFFFFF"/>
            <w:vAlign w:val="center"/>
          </w:tcPr>
          <w:p w:rsidR="00376895" w:rsidRDefault="00AC248C">
            <w:pPr>
              <w:spacing w:line="276" w:lineRule="auto"/>
              <w:rPr>
                <w:rFonts w:ascii="宋体" w:eastAsia="宋体" w:hAnsi="宋体" w:cs="宋体"/>
                <w:bCs/>
                <w:sz w:val="18"/>
                <w:szCs w:val="18"/>
              </w:rPr>
            </w:pPr>
            <w:r>
              <w:rPr>
                <w:rFonts w:ascii="宋体" w:eastAsia="宋体" w:hAnsi="宋体" w:cs="宋体" w:hint="eastAsia"/>
                <w:bCs/>
                <w:sz w:val="18"/>
                <w:szCs w:val="18"/>
              </w:rPr>
              <w:t>园林</w:t>
            </w:r>
            <w:r>
              <w:rPr>
                <w:rFonts w:ascii="宋体" w:eastAsia="宋体" w:hAnsi="宋体" w:cs="宋体" w:hint="eastAsia"/>
                <w:bCs/>
                <w:sz w:val="18"/>
                <w:szCs w:val="18"/>
              </w:rPr>
              <w:t>设计</w:t>
            </w:r>
          </w:p>
          <w:p w:rsidR="00376895" w:rsidRDefault="00AC248C">
            <w:pPr>
              <w:spacing w:line="276" w:lineRule="auto"/>
              <w:rPr>
                <w:rFonts w:ascii="宋体" w:eastAsia="宋体" w:hAnsi="宋体" w:cs="宋体"/>
                <w:kern w:val="0"/>
                <w:sz w:val="18"/>
                <w:szCs w:val="18"/>
              </w:rPr>
            </w:pPr>
            <w:r>
              <w:rPr>
                <w:rFonts w:ascii="宋体" w:eastAsia="宋体" w:hAnsi="宋体" w:cs="宋体" w:hint="eastAsia"/>
                <w:bCs/>
                <w:sz w:val="18"/>
                <w:szCs w:val="18"/>
              </w:rPr>
              <w:t>初步</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培养学生掌握中西园林的特点，熟悉园林的构成要素，了解人的行为特点和心理特点，掌握平面、色彩、空间构成的基本原理，了解园林设计的程序和步骤。</w:t>
            </w:r>
          </w:p>
          <w:p w:rsidR="00376895" w:rsidRDefault="00376895">
            <w:pPr>
              <w:widowControl/>
              <w:adjustRightInd w:val="0"/>
              <w:snapToGrid w:val="0"/>
              <w:rPr>
                <w:rFonts w:ascii="宋体" w:eastAsia="宋体" w:hAnsi="宋体" w:cs="宋体"/>
                <w:sz w:val="18"/>
                <w:szCs w:val="18"/>
              </w:rPr>
            </w:pP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园林概述，园林构成要素，园林制图与识图，表现技法初步，园林设计与构成，园林设计方法入门。</w:t>
            </w: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教学方式：教师讲授理论、教师演示实验、任务驱动学生实训；</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考核标准：课程成绩</w:t>
            </w:r>
            <w:r>
              <w:rPr>
                <w:rFonts w:ascii="宋体" w:eastAsia="宋体" w:hAnsi="宋体" w:cs="宋体" w:hint="eastAsia"/>
                <w:sz w:val="18"/>
                <w:szCs w:val="18"/>
              </w:rPr>
              <w:t>= 30%</w:t>
            </w:r>
            <w:r>
              <w:rPr>
                <w:rFonts w:ascii="宋体" w:eastAsia="宋体" w:hAnsi="宋体" w:cs="宋体" w:hint="eastAsia"/>
                <w:sz w:val="18"/>
                <w:szCs w:val="18"/>
              </w:rPr>
              <w:t>课程实验实训</w:t>
            </w:r>
            <w:r>
              <w:rPr>
                <w:rFonts w:ascii="宋体" w:eastAsia="宋体" w:hAnsi="宋体" w:cs="宋体" w:hint="eastAsia"/>
                <w:sz w:val="18"/>
                <w:szCs w:val="18"/>
              </w:rPr>
              <w:t>+10%</w:t>
            </w:r>
            <w:r>
              <w:rPr>
                <w:rFonts w:ascii="宋体" w:eastAsia="宋体" w:hAnsi="宋体" w:cs="宋体" w:hint="eastAsia"/>
                <w:sz w:val="18"/>
                <w:szCs w:val="18"/>
              </w:rPr>
              <w:t>平时作业</w:t>
            </w:r>
            <w:r>
              <w:rPr>
                <w:rFonts w:ascii="宋体" w:eastAsia="宋体" w:hAnsi="宋体" w:cs="宋体" w:hint="eastAsia"/>
                <w:sz w:val="18"/>
                <w:szCs w:val="18"/>
              </w:rPr>
              <w:t>+10%</w:t>
            </w:r>
            <w:r>
              <w:rPr>
                <w:rFonts w:ascii="宋体" w:eastAsia="宋体" w:hAnsi="宋体" w:cs="宋体" w:hint="eastAsia"/>
                <w:sz w:val="18"/>
                <w:szCs w:val="18"/>
              </w:rPr>
              <w:t>考勤</w:t>
            </w:r>
            <w:r>
              <w:rPr>
                <w:rFonts w:ascii="宋体" w:eastAsia="宋体" w:hAnsi="宋体" w:cs="宋体" w:hint="eastAsia"/>
                <w:sz w:val="18"/>
                <w:szCs w:val="18"/>
              </w:rPr>
              <w:t xml:space="preserve">+ </w:t>
            </w:r>
            <w:r>
              <w:rPr>
                <w:rFonts w:ascii="宋体" w:eastAsia="宋体" w:hAnsi="宋体" w:cs="宋体" w:hint="eastAsia"/>
                <w:sz w:val="18"/>
                <w:szCs w:val="18"/>
              </w:rPr>
              <w:t>50%</w:t>
            </w:r>
            <w:r>
              <w:rPr>
                <w:rFonts w:ascii="宋体" w:eastAsia="宋体" w:hAnsi="宋体" w:cs="宋体" w:hint="eastAsia"/>
                <w:sz w:val="18"/>
                <w:szCs w:val="18"/>
              </w:rPr>
              <w:t>期末考试；</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36</w:t>
            </w:r>
            <w:r>
              <w:rPr>
                <w:rFonts w:ascii="宋体" w:eastAsia="宋体" w:hAnsi="宋体" w:cs="宋体" w:hint="eastAsia"/>
                <w:sz w:val="18"/>
                <w:szCs w:val="18"/>
              </w:rPr>
              <w:t>学时</w:t>
            </w:r>
            <w:r>
              <w:rPr>
                <w:rFonts w:ascii="宋体" w:eastAsia="宋体" w:hAnsi="宋体" w:cs="宋体" w:hint="eastAsia"/>
                <w:sz w:val="18"/>
                <w:szCs w:val="18"/>
              </w:rPr>
              <w:t>=</w:t>
            </w:r>
            <w:r>
              <w:rPr>
                <w:rFonts w:ascii="宋体" w:eastAsia="宋体" w:hAnsi="宋体" w:cs="宋体" w:hint="eastAsia"/>
                <w:sz w:val="18"/>
                <w:szCs w:val="18"/>
              </w:rPr>
              <w:t>18</w:t>
            </w:r>
            <w:r>
              <w:rPr>
                <w:rFonts w:ascii="宋体" w:eastAsia="宋体" w:hAnsi="宋体" w:cs="宋体" w:hint="eastAsia"/>
                <w:sz w:val="18"/>
                <w:szCs w:val="18"/>
              </w:rPr>
              <w:t>（理论）</w:t>
            </w:r>
            <w:r>
              <w:rPr>
                <w:rFonts w:ascii="宋体" w:eastAsia="宋体" w:hAnsi="宋体" w:cs="宋体" w:hint="eastAsia"/>
                <w:sz w:val="18"/>
                <w:szCs w:val="18"/>
              </w:rPr>
              <w:t>+</w:t>
            </w:r>
            <w:r>
              <w:rPr>
                <w:rFonts w:ascii="宋体" w:eastAsia="宋体" w:hAnsi="宋体" w:cs="宋体" w:hint="eastAsia"/>
                <w:sz w:val="18"/>
                <w:szCs w:val="18"/>
              </w:rPr>
              <w:t>18</w:t>
            </w:r>
            <w:r>
              <w:rPr>
                <w:rFonts w:ascii="宋体" w:eastAsia="宋体" w:hAnsi="宋体" w:cs="宋体" w:hint="eastAsia"/>
                <w:sz w:val="18"/>
                <w:szCs w:val="18"/>
              </w:rPr>
              <w:t>（实训）；</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2</w:t>
            </w:r>
            <w:r>
              <w:rPr>
                <w:rFonts w:ascii="宋体" w:eastAsia="宋体" w:hAnsi="宋体" w:cs="宋体" w:hint="eastAsia"/>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宋体" w:eastAsia="宋体" w:hAnsi="宋体" w:cs="宋体"/>
                <w:color w:val="000000"/>
                <w:kern w:val="0"/>
                <w:sz w:val="18"/>
                <w:szCs w:val="18"/>
              </w:rPr>
            </w:pPr>
            <w:r>
              <w:rPr>
                <w:rFonts w:ascii="宋体" w:eastAsia="宋体" w:hAnsi="宋体" w:cs="宋体" w:hint="eastAsia"/>
                <w:color w:val="000000"/>
                <w:sz w:val="18"/>
                <w:szCs w:val="18"/>
              </w:rPr>
              <w:t>7</w:t>
            </w:r>
          </w:p>
        </w:tc>
        <w:tc>
          <w:tcPr>
            <w:tcW w:w="1061" w:type="dxa"/>
            <w:shd w:val="clear" w:color="auto" w:fill="FFFFFF"/>
            <w:vAlign w:val="center"/>
          </w:tcPr>
          <w:p w:rsidR="00376895" w:rsidRDefault="00AC248C">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植物组织</w:t>
            </w:r>
          </w:p>
          <w:p w:rsidR="00376895" w:rsidRDefault="00AC248C">
            <w:pPr>
              <w:widowControl/>
              <w:jc w:val="center"/>
              <w:rPr>
                <w:rFonts w:ascii="宋体" w:eastAsia="宋体" w:hAnsi="宋体" w:cs="宋体"/>
                <w:color w:val="000000"/>
                <w:kern w:val="0"/>
                <w:sz w:val="18"/>
                <w:szCs w:val="18"/>
              </w:rPr>
            </w:pPr>
            <w:r>
              <w:rPr>
                <w:rFonts w:ascii="宋体" w:eastAsia="宋体" w:hAnsi="宋体" w:cs="宋体" w:hint="eastAsia"/>
                <w:color w:val="000000"/>
                <w:sz w:val="18"/>
                <w:szCs w:val="18"/>
              </w:rPr>
              <w:t>培养</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培养学生掌握园林植物组织培养的基本理论、了解植物组培苗工厂化生产与经营、植物育种、种质资源离体保存、细胞培养及次生代谢物生产的基本内容、基本条件和基本技术；会利用植物组织培养技术进行植物快繁、植物脱毒的能力。</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植物组织培养概述、组培基本条件、基本技术；植物组织培养快繁技术；植物脱毒技术；植物组培与育种；植物细胞培养与次生代谢物生产；植物种质资源离体保存与人工种子。</w:t>
            </w: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理实一体化、任务驱动、项目化教学</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考核标准：</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理实比</w:t>
            </w:r>
            <w:r>
              <w:rPr>
                <w:rFonts w:ascii="宋体" w:eastAsia="宋体" w:hAnsi="宋体" w:cs="宋体" w:hint="eastAsia"/>
                <w:sz w:val="18"/>
                <w:szCs w:val="18"/>
              </w:rPr>
              <w:t>=1:1</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课程成绩</w:t>
            </w:r>
            <w:r>
              <w:rPr>
                <w:rFonts w:ascii="宋体" w:eastAsia="宋体" w:hAnsi="宋体" w:cs="宋体" w:hint="eastAsia"/>
                <w:sz w:val="18"/>
                <w:szCs w:val="18"/>
              </w:rPr>
              <w:t>=</w:t>
            </w:r>
            <w:r>
              <w:rPr>
                <w:rFonts w:ascii="宋体" w:eastAsia="宋体" w:hAnsi="宋体" w:cs="宋体" w:hint="eastAsia"/>
                <w:sz w:val="18"/>
                <w:szCs w:val="18"/>
              </w:rPr>
              <w:t>平时成绩</w:t>
            </w:r>
            <w:r>
              <w:rPr>
                <w:rFonts w:ascii="宋体" w:eastAsia="宋体" w:hAnsi="宋体" w:cs="宋体" w:hint="eastAsia"/>
                <w:sz w:val="18"/>
                <w:szCs w:val="18"/>
              </w:rPr>
              <w:t>30%+</w:t>
            </w:r>
            <w:r>
              <w:rPr>
                <w:rFonts w:ascii="宋体" w:eastAsia="宋体" w:hAnsi="宋体" w:cs="宋体" w:hint="eastAsia"/>
                <w:sz w:val="18"/>
                <w:szCs w:val="18"/>
              </w:rPr>
              <w:t>实验成绩</w:t>
            </w:r>
            <w:r>
              <w:rPr>
                <w:rFonts w:ascii="宋体" w:eastAsia="宋体" w:hAnsi="宋体" w:cs="宋体" w:hint="eastAsia"/>
                <w:sz w:val="18"/>
                <w:szCs w:val="18"/>
              </w:rPr>
              <w:t>40%+</w:t>
            </w:r>
            <w:r>
              <w:rPr>
                <w:rFonts w:ascii="宋体" w:eastAsia="宋体" w:hAnsi="宋体" w:cs="宋体" w:hint="eastAsia"/>
                <w:sz w:val="18"/>
                <w:szCs w:val="18"/>
              </w:rPr>
              <w:t>考试成绩</w:t>
            </w:r>
            <w:r>
              <w:rPr>
                <w:rFonts w:ascii="宋体" w:eastAsia="宋体" w:hAnsi="宋体" w:cs="宋体" w:hint="eastAsia"/>
                <w:sz w:val="18"/>
                <w:szCs w:val="18"/>
              </w:rPr>
              <w:t>30%</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=72</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=4</w:t>
            </w:r>
            <w:r>
              <w:rPr>
                <w:rFonts w:ascii="宋体" w:eastAsia="宋体" w:hAnsi="宋体" w:cs="宋体" w:hint="eastAsia"/>
                <w:sz w:val="18"/>
                <w:szCs w:val="18"/>
              </w:rPr>
              <w:t>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宋体" w:eastAsia="宋体" w:hAnsi="宋体" w:cs="宋体"/>
                <w:color w:val="000000"/>
                <w:kern w:val="0"/>
                <w:sz w:val="18"/>
                <w:szCs w:val="18"/>
              </w:rPr>
            </w:pPr>
            <w:r>
              <w:rPr>
                <w:rFonts w:ascii="宋体" w:eastAsia="宋体" w:hAnsi="宋体" w:cs="宋体" w:hint="eastAsia"/>
                <w:color w:val="000000"/>
                <w:sz w:val="18"/>
                <w:szCs w:val="18"/>
              </w:rPr>
              <w:t>8</w:t>
            </w:r>
          </w:p>
        </w:tc>
        <w:tc>
          <w:tcPr>
            <w:tcW w:w="1061" w:type="dxa"/>
            <w:shd w:val="clear" w:color="auto" w:fill="FFFFFF"/>
            <w:vAlign w:val="center"/>
          </w:tcPr>
          <w:p w:rsidR="00376895" w:rsidRDefault="00AC248C">
            <w:pPr>
              <w:spacing w:line="276" w:lineRule="auto"/>
              <w:rPr>
                <w:rFonts w:ascii="宋体" w:eastAsia="宋体" w:hAnsi="宋体" w:cs="宋体"/>
                <w:color w:val="000000"/>
                <w:kern w:val="0"/>
                <w:sz w:val="18"/>
                <w:szCs w:val="18"/>
              </w:rPr>
            </w:pPr>
            <w:r>
              <w:rPr>
                <w:rFonts w:ascii="宋体" w:eastAsia="宋体" w:hAnsi="宋体" w:cs="宋体" w:hint="eastAsia"/>
                <w:bCs/>
                <w:sz w:val="18"/>
                <w:szCs w:val="18"/>
              </w:rPr>
              <w:t>园林制图</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 xml:space="preserve"> </w:t>
            </w:r>
            <w:r>
              <w:rPr>
                <w:rFonts w:ascii="宋体" w:eastAsia="宋体" w:hAnsi="宋体" w:cs="宋体" w:hint="eastAsia"/>
                <w:sz w:val="18"/>
                <w:szCs w:val="18"/>
              </w:rPr>
              <w:t>培养学生掌握园林制图及识图的基本知识及技能。使学生在掌握基本理论知识的基础上</w:t>
            </w:r>
            <w:r>
              <w:rPr>
                <w:rFonts w:ascii="宋体" w:eastAsia="宋体" w:hAnsi="宋体" w:cs="宋体" w:hint="eastAsia"/>
                <w:sz w:val="18"/>
                <w:szCs w:val="18"/>
              </w:rPr>
              <w:t>,</w:t>
            </w:r>
            <w:r>
              <w:rPr>
                <w:rFonts w:ascii="宋体" w:eastAsia="宋体" w:hAnsi="宋体" w:cs="宋体" w:hint="eastAsia"/>
                <w:sz w:val="18"/>
                <w:szCs w:val="18"/>
              </w:rPr>
              <w:t>培养学生的绘图与识图能力</w:t>
            </w:r>
            <w:r>
              <w:rPr>
                <w:rFonts w:ascii="宋体" w:eastAsia="宋体" w:hAnsi="宋体" w:cs="宋体" w:hint="eastAsia"/>
                <w:sz w:val="18"/>
                <w:szCs w:val="18"/>
              </w:rPr>
              <w:t>,</w:t>
            </w:r>
            <w:r>
              <w:rPr>
                <w:rFonts w:ascii="宋体" w:eastAsia="宋体" w:hAnsi="宋体" w:cs="宋体" w:hint="eastAsia"/>
                <w:sz w:val="18"/>
                <w:szCs w:val="18"/>
              </w:rPr>
              <w:t>为设计等课程的学习打下基础。</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 </w:t>
            </w:r>
            <w:r>
              <w:rPr>
                <w:rFonts w:ascii="宋体" w:eastAsia="宋体" w:hAnsi="宋体" w:cs="宋体" w:hint="eastAsia"/>
                <w:sz w:val="18"/>
                <w:szCs w:val="18"/>
              </w:rPr>
              <w:t>制图的基本知识、投影基础、立体的投影、形体的表达方法、轴测投影图、标高投影、透视图绘制。</w:t>
            </w:r>
          </w:p>
          <w:p w:rsidR="00376895" w:rsidRDefault="00376895">
            <w:pPr>
              <w:widowControl/>
              <w:adjustRightInd w:val="0"/>
              <w:snapToGrid w:val="0"/>
              <w:rPr>
                <w:rFonts w:ascii="宋体" w:eastAsia="宋体" w:hAnsi="宋体" w:cs="宋体"/>
                <w:sz w:val="18"/>
                <w:szCs w:val="18"/>
              </w:rPr>
            </w:pP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w:t>
            </w:r>
            <w:r>
              <w:rPr>
                <w:rFonts w:ascii="宋体" w:eastAsia="宋体" w:hAnsi="宋体" w:cs="宋体" w:hint="eastAsia"/>
                <w:sz w:val="18"/>
                <w:szCs w:val="18"/>
              </w:rPr>
              <w:t>:</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讲授式教学法、案例教学法、分组式教学法</w:t>
            </w:r>
            <w:r>
              <w:rPr>
                <w:rFonts w:ascii="宋体" w:eastAsia="宋体" w:hAnsi="宋体" w:cs="宋体" w:hint="eastAsia"/>
                <w:sz w:val="18"/>
                <w:szCs w:val="18"/>
              </w:rPr>
              <w:t>;</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考核标准</w:t>
            </w:r>
            <w:r>
              <w:rPr>
                <w:rFonts w:ascii="宋体" w:eastAsia="宋体" w:hAnsi="宋体" w:cs="宋体" w:hint="eastAsia"/>
                <w:sz w:val="18"/>
                <w:szCs w:val="18"/>
              </w:rPr>
              <w:t>:</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总成绩＝</w:t>
            </w:r>
            <w:r>
              <w:rPr>
                <w:rFonts w:ascii="宋体" w:eastAsia="宋体" w:hAnsi="宋体" w:cs="宋体" w:hint="eastAsia"/>
                <w:sz w:val="18"/>
                <w:szCs w:val="18"/>
              </w:rPr>
              <w:t>60%</w:t>
            </w:r>
            <w:r>
              <w:rPr>
                <w:rFonts w:ascii="宋体" w:eastAsia="宋体" w:hAnsi="宋体" w:cs="宋体" w:hint="eastAsia"/>
                <w:sz w:val="18"/>
                <w:szCs w:val="18"/>
              </w:rPr>
              <w:t>（过程性考试成绩）</w:t>
            </w:r>
            <w:r>
              <w:rPr>
                <w:rFonts w:ascii="宋体" w:eastAsia="宋体" w:hAnsi="宋体" w:cs="宋体" w:hint="eastAsia"/>
                <w:sz w:val="18"/>
                <w:szCs w:val="18"/>
              </w:rPr>
              <w:t>+40%</w:t>
            </w:r>
            <w:r>
              <w:rPr>
                <w:rFonts w:ascii="宋体" w:eastAsia="宋体" w:hAnsi="宋体" w:cs="宋体" w:hint="eastAsia"/>
                <w:sz w:val="18"/>
                <w:szCs w:val="18"/>
              </w:rPr>
              <w:t>（期末考核成绩）</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72</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4</w:t>
            </w:r>
            <w:r>
              <w:rPr>
                <w:rFonts w:ascii="宋体" w:eastAsia="宋体" w:hAnsi="宋体" w:cs="宋体" w:hint="eastAsia"/>
                <w:sz w:val="18"/>
                <w:szCs w:val="18"/>
              </w:rPr>
              <w:t>个学分</w:t>
            </w:r>
          </w:p>
        </w:tc>
      </w:tr>
    </w:tbl>
    <w:p w:rsidR="00376895" w:rsidRDefault="00376895" w:rsidP="00684F63">
      <w:pPr>
        <w:spacing w:beforeLines="50" w:afterLines="50" w:line="276" w:lineRule="auto"/>
        <w:ind w:firstLineChars="200" w:firstLine="360"/>
        <w:jc w:val="center"/>
        <w:rPr>
          <w:b/>
          <w:color w:val="000000"/>
          <w:sz w:val="18"/>
          <w:szCs w:val="18"/>
        </w:rPr>
      </w:pPr>
    </w:p>
    <w:p w:rsidR="00376895" w:rsidRDefault="00376895" w:rsidP="00684F63">
      <w:pPr>
        <w:spacing w:beforeLines="50" w:afterLines="50" w:line="276" w:lineRule="auto"/>
        <w:ind w:firstLineChars="200" w:firstLine="360"/>
        <w:jc w:val="center"/>
        <w:rPr>
          <w:b/>
          <w:color w:val="000000"/>
          <w:sz w:val="18"/>
          <w:szCs w:val="18"/>
        </w:rPr>
      </w:pPr>
    </w:p>
    <w:p w:rsidR="00376895" w:rsidRDefault="00AC248C" w:rsidP="00684F63">
      <w:pPr>
        <w:spacing w:beforeLines="50" w:afterLines="50" w:line="276" w:lineRule="auto"/>
        <w:ind w:firstLineChars="200" w:firstLine="360"/>
        <w:jc w:val="center"/>
        <w:rPr>
          <w:b/>
          <w:color w:val="000000"/>
          <w:sz w:val="18"/>
          <w:szCs w:val="18"/>
        </w:rPr>
      </w:pPr>
      <w:r>
        <w:rPr>
          <w:rFonts w:hint="eastAsia"/>
          <w:b/>
          <w:color w:val="000000"/>
          <w:sz w:val="18"/>
          <w:szCs w:val="18"/>
        </w:rPr>
        <w:t>表</w:t>
      </w:r>
      <w:r>
        <w:rPr>
          <w:rFonts w:ascii="宋体" w:hAnsi="宋体" w:hint="eastAsia"/>
          <w:b/>
          <w:color w:val="000000"/>
          <w:sz w:val="18"/>
          <w:szCs w:val="18"/>
        </w:rPr>
        <w:t>7</w:t>
      </w:r>
      <w:r>
        <w:rPr>
          <w:rFonts w:hint="eastAsia"/>
          <w:b/>
          <w:color w:val="000000"/>
          <w:sz w:val="18"/>
          <w:szCs w:val="18"/>
        </w:rPr>
        <w:t xml:space="preserve"> </w:t>
      </w:r>
      <w:r>
        <w:rPr>
          <w:rFonts w:hint="eastAsia"/>
          <w:b/>
          <w:color w:val="000000"/>
          <w:sz w:val="18"/>
          <w:szCs w:val="18"/>
        </w:rPr>
        <w:t>专业</w:t>
      </w:r>
      <w:r>
        <w:rPr>
          <w:rFonts w:hint="eastAsia"/>
          <w:b/>
          <w:color w:val="000000"/>
          <w:sz w:val="18"/>
          <w:szCs w:val="18"/>
        </w:rPr>
        <w:t>技能核心</w:t>
      </w:r>
      <w:r>
        <w:rPr>
          <w:rFonts w:hint="eastAsia"/>
          <w:b/>
          <w:color w:val="000000"/>
          <w:sz w:val="18"/>
          <w:szCs w:val="18"/>
        </w:rPr>
        <w:t>课程说明表</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6" w:type="dxa"/>
          <w:left w:w="36" w:type="dxa"/>
          <w:bottom w:w="36" w:type="dxa"/>
          <w:right w:w="36" w:type="dxa"/>
        </w:tblCellMar>
        <w:tblLook w:val="04A0"/>
      </w:tblPr>
      <w:tblGrid>
        <w:gridCol w:w="693"/>
        <w:gridCol w:w="1061"/>
        <w:gridCol w:w="1972"/>
        <w:gridCol w:w="2165"/>
        <w:gridCol w:w="2545"/>
      </w:tblGrid>
      <w:tr w:rsidR="00376895">
        <w:trPr>
          <w:jc w:val="center"/>
        </w:trPr>
        <w:tc>
          <w:tcPr>
            <w:tcW w:w="693"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序号</w:t>
            </w:r>
          </w:p>
        </w:tc>
        <w:tc>
          <w:tcPr>
            <w:tcW w:w="1061"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课程名称</w:t>
            </w:r>
          </w:p>
        </w:tc>
        <w:tc>
          <w:tcPr>
            <w:tcW w:w="1972"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教学目标</w:t>
            </w:r>
          </w:p>
        </w:tc>
        <w:tc>
          <w:tcPr>
            <w:tcW w:w="2165"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教学内容</w:t>
            </w:r>
          </w:p>
        </w:tc>
        <w:tc>
          <w:tcPr>
            <w:tcW w:w="2545"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教学</w:t>
            </w:r>
            <w:r>
              <w:rPr>
                <w:rFonts w:ascii="仿宋" w:eastAsia="仿宋" w:hAnsi="仿宋" w:cs="仿宋" w:hint="eastAsia"/>
                <w:b/>
                <w:color w:val="000000"/>
                <w:kern w:val="0"/>
                <w:szCs w:val="21"/>
              </w:rPr>
              <w:t>要求</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仿宋" w:eastAsia="仿宋" w:hAnsi="仿宋" w:cs="仿宋"/>
                <w:b/>
                <w:kern w:val="0"/>
                <w:sz w:val="18"/>
                <w:szCs w:val="18"/>
              </w:rPr>
            </w:pPr>
            <w:r>
              <w:rPr>
                <w:rFonts w:ascii="宋体" w:hAnsi="宋体" w:cs="宋体" w:hint="eastAsia"/>
                <w:kern w:val="0"/>
                <w:sz w:val="18"/>
                <w:szCs w:val="18"/>
              </w:rPr>
              <w:t>1</w:t>
            </w:r>
          </w:p>
        </w:tc>
        <w:tc>
          <w:tcPr>
            <w:tcW w:w="1061"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园林苗木生产与经营</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通过教学，让学生重点掌握园林苗圃建立及区划的基本理论、园林植物种子生产、苗木生产及苗圃日常管理等知识；学会苗圃生产方案的制订、通过对园林苗木生产</w:t>
            </w:r>
            <w:r>
              <w:rPr>
                <w:rFonts w:ascii="宋体" w:eastAsia="宋体" w:hAnsi="宋体" w:cs="宋体" w:hint="eastAsia"/>
                <w:sz w:val="18"/>
                <w:szCs w:val="18"/>
              </w:rPr>
              <w:t>(</w:t>
            </w:r>
            <w:r>
              <w:rPr>
                <w:rFonts w:ascii="宋体" w:eastAsia="宋体" w:hAnsi="宋体" w:cs="宋体" w:hint="eastAsia"/>
                <w:sz w:val="18"/>
                <w:szCs w:val="18"/>
              </w:rPr>
              <w:t>播种育苗、营养繁殖育苗、大苗培育等</w:t>
            </w:r>
            <w:r>
              <w:rPr>
                <w:rFonts w:ascii="宋体" w:eastAsia="宋体" w:hAnsi="宋体" w:cs="宋体" w:hint="eastAsia"/>
                <w:sz w:val="18"/>
                <w:szCs w:val="18"/>
              </w:rPr>
              <w:t>)</w:t>
            </w:r>
            <w:r>
              <w:rPr>
                <w:rFonts w:ascii="宋体" w:eastAsia="宋体" w:hAnsi="宋体" w:cs="宋体" w:hint="eastAsia"/>
                <w:sz w:val="18"/>
                <w:szCs w:val="18"/>
              </w:rPr>
              <w:t>、苗木移植、植物造型养护、苗木假植管理及苗木销售与经营等</w:t>
            </w:r>
            <w:r>
              <w:rPr>
                <w:rFonts w:ascii="宋体" w:eastAsia="宋体" w:hAnsi="宋体" w:cs="宋体" w:hint="eastAsia"/>
                <w:sz w:val="18"/>
                <w:szCs w:val="18"/>
              </w:rPr>
              <w:lastRenderedPageBreak/>
              <w:t>技术技能训练，掌握园林苗木生产与经营相关技术，为今后从事园林苗木生产、繁育、经营等相关工作打下基础。</w:t>
            </w:r>
          </w:p>
          <w:p w:rsidR="00376895" w:rsidRDefault="00376895">
            <w:pPr>
              <w:widowControl/>
              <w:adjustRightInd w:val="0"/>
              <w:snapToGrid w:val="0"/>
              <w:rPr>
                <w:rFonts w:ascii="宋体" w:eastAsia="宋体" w:hAnsi="宋体" w:cs="宋体"/>
                <w:sz w:val="18"/>
                <w:szCs w:val="18"/>
              </w:rPr>
            </w:pP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lastRenderedPageBreak/>
              <w:t>园林苗圃的建立、园林树木种子生产、播种繁殖育苗与管理、扦插、嫁接无性繁殖苗的培育、大苗培育、苗木出圃、育苗新技术、常用园林苗木生产与繁育、经营管理。</w:t>
            </w:r>
          </w:p>
          <w:p w:rsidR="00376895" w:rsidRDefault="00376895">
            <w:pPr>
              <w:widowControl/>
              <w:adjustRightInd w:val="0"/>
              <w:snapToGrid w:val="0"/>
              <w:rPr>
                <w:rFonts w:ascii="宋体" w:eastAsia="宋体" w:hAnsi="宋体" w:cs="宋体"/>
                <w:sz w:val="18"/>
                <w:szCs w:val="18"/>
              </w:rPr>
            </w:pPr>
          </w:p>
          <w:p w:rsidR="00376895" w:rsidRDefault="00376895">
            <w:pPr>
              <w:widowControl/>
              <w:adjustRightInd w:val="0"/>
              <w:snapToGrid w:val="0"/>
              <w:rPr>
                <w:rFonts w:ascii="宋体" w:eastAsia="宋体" w:hAnsi="宋体" w:cs="宋体"/>
                <w:sz w:val="18"/>
                <w:szCs w:val="18"/>
              </w:rPr>
            </w:pP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教学方式：采取技术模块化、演示、可视化等辅助手段增强理论教学效果，组织学生到苗木场实操训练。</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考核标准：平时占</w:t>
            </w:r>
            <w:r>
              <w:rPr>
                <w:rFonts w:ascii="宋体" w:eastAsia="宋体" w:hAnsi="宋体" w:cs="宋体" w:hint="eastAsia"/>
                <w:sz w:val="18"/>
                <w:szCs w:val="18"/>
              </w:rPr>
              <w:t>40%</w:t>
            </w:r>
            <w:r>
              <w:rPr>
                <w:rFonts w:ascii="宋体" w:eastAsia="宋体" w:hAnsi="宋体" w:cs="宋体" w:hint="eastAsia"/>
                <w:sz w:val="18"/>
                <w:szCs w:val="18"/>
              </w:rPr>
              <w:t>（堂考勤占</w:t>
            </w:r>
            <w:r>
              <w:rPr>
                <w:rFonts w:ascii="宋体" w:eastAsia="宋体" w:hAnsi="宋体" w:cs="宋体" w:hint="eastAsia"/>
                <w:sz w:val="18"/>
                <w:szCs w:val="18"/>
              </w:rPr>
              <w:t>10%</w:t>
            </w:r>
            <w:r>
              <w:rPr>
                <w:rFonts w:ascii="宋体" w:eastAsia="宋体" w:hAnsi="宋体" w:cs="宋体" w:hint="eastAsia"/>
                <w:sz w:val="18"/>
                <w:szCs w:val="18"/>
              </w:rPr>
              <w:t>、作业占</w:t>
            </w:r>
            <w:r>
              <w:rPr>
                <w:rFonts w:ascii="宋体" w:eastAsia="宋体" w:hAnsi="宋体" w:cs="宋体" w:hint="eastAsia"/>
                <w:sz w:val="18"/>
                <w:szCs w:val="18"/>
              </w:rPr>
              <w:t>5%</w:t>
            </w:r>
            <w:r>
              <w:rPr>
                <w:rFonts w:ascii="宋体" w:eastAsia="宋体" w:hAnsi="宋体" w:cs="宋体" w:hint="eastAsia"/>
                <w:sz w:val="18"/>
                <w:szCs w:val="18"/>
              </w:rPr>
              <w:t>、实践占</w:t>
            </w:r>
            <w:r>
              <w:rPr>
                <w:rFonts w:ascii="宋体" w:eastAsia="宋体" w:hAnsi="宋体" w:cs="宋体" w:hint="eastAsia"/>
                <w:sz w:val="18"/>
                <w:szCs w:val="18"/>
              </w:rPr>
              <w:t>25%</w:t>
            </w:r>
            <w:r>
              <w:rPr>
                <w:rFonts w:ascii="宋体" w:eastAsia="宋体" w:hAnsi="宋体" w:cs="宋体" w:hint="eastAsia"/>
                <w:sz w:val="18"/>
                <w:szCs w:val="18"/>
              </w:rPr>
              <w:t>）；期末考核占</w:t>
            </w:r>
            <w:r>
              <w:rPr>
                <w:rFonts w:ascii="宋体" w:eastAsia="宋体" w:hAnsi="宋体" w:cs="宋体" w:hint="eastAsia"/>
                <w:sz w:val="18"/>
                <w:szCs w:val="18"/>
              </w:rPr>
              <w:t>60%</w:t>
            </w:r>
            <w:r>
              <w:rPr>
                <w:rFonts w:ascii="宋体" w:eastAsia="宋体" w:hAnsi="宋体" w:cs="宋体" w:hint="eastAsia"/>
                <w:sz w:val="18"/>
                <w:szCs w:val="18"/>
              </w:rPr>
              <w:t>。</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:72</w:t>
            </w:r>
            <w:r>
              <w:rPr>
                <w:rFonts w:ascii="宋体" w:eastAsia="宋体" w:hAnsi="宋体" w:cs="宋体" w:hint="eastAsia"/>
                <w:sz w:val="18"/>
                <w:szCs w:val="18"/>
              </w:rPr>
              <w:t>学时（其中理论占</w:t>
            </w:r>
            <w:r>
              <w:rPr>
                <w:rFonts w:ascii="宋体" w:eastAsia="宋体" w:hAnsi="宋体" w:cs="宋体" w:hint="eastAsia"/>
                <w:sz w:val="18"/>
                <w:szCs w:val="18"/>
              </w:rPr>
              <w:t>32</w:t>
            </w:r>
            <w:r>
              <w:rPr>
                <w:rFonts w:ascii="宋体" w:eastAsia="宋体" w:hAnsi="宋体" w:cs="宋体" w:hint="eastAsia"/>
                <w:sz w:val="18"/>
                <w:szCs w:val="18"/>
              </w:rPr>
              <w:t>学时，实操占</w:t>
            </w:r>
            <w:r>
              <w:rPr>
                <w:rFonts w:ascii="宋体" w:eastAsia="宋体" w:hAnsi="宋体" w:cs="宋体" w:hint="eastAsia"/>
                <w:sz w:val="18"/>
                <w:szCs w:val="18"/>
              </w:rPr>
              <w:t>40</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 xml:space="preserve"> 4</w:t>
            </w:r>
            <w:r>
              <w:rPr>
                <w:rFonts w:ascii="宋体" w:eastAsia="宋体" w:hAnsi="宋体" w:cs="宋体" w:hint="eastAsia"/>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仿宋" w:eastAsia="仿宋" w:hAnsi="仿宋" w:cs="仿宋"/>
                <w:b/>
                <w:kern w:val="0"/>
                <w:sz w:val="18"/>
                <w:szCs w:val="18"/>
              </w:rPr>
            </w:pPr>
            <w:r>
              <w:rPr>
                <w:rFonts w:ascii="宋体" w:hAnsi="宋体" w:cs="宋体" w:hint="eastAsia"/>
                <w:sz w:val="18"/>
                <w:szCs w:val="18"/>
              </w:rPr>
              <w:lastRenderedPageBreak/>
              <w:t>2</w:t>
            </w:r>
          </w:p>
        </w:tc>
        <w:tc>
          <w:tcPr>
            <w:tcW w:w="1061"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园林植物栽培与养护</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通过教学，让学生了解园林植物及园林绿化施工养护的基本概念和理论，重点掌握园林植物的范畴、分类、生命周期、各器官的生长发育特点、影响园林植物生长发育的环境因子，并在此基础上学会播种、扦插、嫁接等繁殖方法，学会对树种规划与配置，掌握苗木的栽植与整形修剪、施肥、浇水等日常养护技术，古树名木的复壮等，为今后从事园林植物栽培与养护打下基础。</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园林植物的概念与分类，园林绿化施工养护的基本概念及理论；园林植物生长发育与环境；园林绿化树种规划、树木种植、大树移植、园林植物土水肥管理、整形修剪、自然灾害及其预防措施、古树名木</w:t>
            </w:r>
            <w:r>
              <w:rPr>
                <w:rFonts w:ascii="宋体" w:eastAsia="宋体" w:hAnsi="宋体" w:cs="宋体" w:hint="eastAsia"/>
                <w:sz w:val="18"/>
                <w:szCs w:val="18"/>
              </w:rPr>
              <w:t>的保护与复壮、整形修剪</w:t>
            </w: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教学方式：教、学、做一体化，讲练结合、项目化、任务驱动并用。</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考核方式：课堂考勤占</w:t>
            </w:r>
            <w:r>
              <w:rPr>
                <w:rFonts w:ascii="宋体" w:eastAsia="宋体" w:hAnsi="宋体" w:cs="宋体" w:hint="eastAsia"/>
                <w:sz w:val="18"/>
                <w:szCs w:val="18"/>
              </w:rPr>
              <w:t>10%</w:t>
            </w:r>
            <w:r>
              <w:rPr>
                <w:rFonts w:ascii="宋体" w:eastAsia="宋体" w:hAnsi="宋体" w:cs="宋体" w:hint="eastAsia"/>
                <w:sz w:val="18"/>
                <w:szCs w:val="18"/>
              </w:rPr>
              <w:t>、作业占</w:t>
            </w:r>
            <w:r>
              <w:rPr>
                <w:rFonts w:ascii="宋体" w:eastAsia="宋体" w:hAnsi="宋体" w:cs="宋体" w:hint="eastAsia"/>
                <w:sz w:val="18"/>
                <w:szCs w:val="18"/>
              </w:rPr>
              <w:t>5%</w:t>
            </w:r>
            <w:r>
              <w:rPr>
                <w:rFonts w:ascii="宋体" w:eastAsia="宋体" w:hAnsi="宋体" w:cs="宋体" w:hint="eastAsia"/>
                <w:sz w:val="18"/>
                <w:szCs w:val="18"/>
              </w:rPr>
              <w:t>、实践占</w:t>
            </w:r>
            <w:r>
              <w:rPr>
                <w:rFonts w:ascii="宋体" w:eastAsia="宋体" w:hAnsi="宋体" w:cs="宋体" w:hint="eastAsia"/>
                <w:sz w:val="18"/>
                <w:szCs w:val="18"/>
              </w:rPr>
              <w:t>25%</w:t>
            </w:r>
            <w:r>
              <w:rPr>
                <w:rFonts w:ascii="宋体" w:eastAsia="宋体" w:hAnsi="宋体" w:cs="宋体" w:hint="eastAsia"/>
                <w:sz w:val="18"/>
                <w:szCs w:val="18"/>
              </w:rPr>
              <w:t>；期末考核占</w:t>
            </w:r>
            <w:r>
              <w:rPr>
                <w:rFonts w:ascii="宋体" w:eastAsia="宋体" w:hAnsi="宋体" w:cs="宋体" w:hint="eastAsia"/>
                <w:sz w:val="18"/>
                <w:szCs w:val="18"/>
              </w:rPr>
              <w:t>60%</w:t>
            </w:r>
            <w:r>
              <w:rPr>
                <w:rFonts w:ascii="宋体" w:eastAsia="宋体" w:hAnsi="宋体" w:cs="宋体" w:hint="eastAsia"/>
                <w:sz w:val="18"/>
                <w:szCs w:val="18"/>
              </w:rPr>
              <w:t>。</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:72</w:t>
            </w:r>
            <w:r>
              <w:rPr>
                <w:rFonts w:ascii="宋体" w:eastAsia="宋体" w:hAnsi="宋体" w:cs="宋体" w:hint="eastAsia"/>
                <w:sz w:val="18"/>
                <w:szCs w:val="18"/>
              </w:rPr>
              <w:t>学时（其中理论占</w:t>
            </w:r>
            <w:r>
              <w:rPr>
                <w:rFonts w:ascii="宋体" w:eastAsia="宋体" w:hAnsi="宋体" w:cs="宋体" w:hint="eastAsia"/>
                <w:sz w:val="18"/>
                <w:szCs w:val="18"/>
              </w:rPr>
              <w:t>18</w:t>
            </w:r>
            <w:r>
              <w:rPr>
                <w:rFonts w:ascii="宋体" w:eastAsia="宋体" w:hAnsi="宋体" w:cs="宋体" w:hint="eastAsia"/>
                <w:sz w:val="18"/>
                <w:szCs w:val="18"/>
              </w:rPr>
              <w:t>学时，实操占</w:t>
            </w:r>
            <w:r>
              <w:rPr>
                <w:rFonts w:ascii="宋体" w:eastAsia="宋体" w:hAnsi="宋体" w:cs="宋体" w:hint="eastAsia"/>
                <w:sz w:val="18"/>
                <w:szCs w:val="18"/>
              </w:rPr>
              <w:t>54</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 xml:space="preserve"> 4</w:t>
            </w:r>
            <w:r>
              <w:rPr>
                <w:rFonts w:ascii="宋体" w:eastAsia="宋体" w:hAnsi="宋体" w:cs="宋体" w:hint="eastAsia"/>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仿宋" w:eastAsia="仿宋" w:hAnsi="仿宋" w:cs="仿宋"/>
                <w:kern w:val="0"/>
                <w:sz w:val="18"/>
                <w:szCs w:val="18"/>
              </w:rPr>
            </w:pPr>
            <w:r>
              <w:rPr>
                <w:rFonts w:ascii="宋体" w:hAnsi="宋体" w:cs="宋体" w:hint="eastAsia"/>
                <w:sz w:val="18"/>
                <w:szCs w:val="18"/>
              </w:rPr>
              <w:t>3</w:t>
            </w:r>
          </w:p>
        </w:tc>
        <w:tc>
          <w:tcPr>
            <w:tcW w:w="1061"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园林植物有害生物防治</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让学生了解园林植物病、虫等有害生物的分布与危害</w:t>
            </w:r>
            <w:r>
              <w:rPr>
                <w:rFonts w:ascii="宋体" w:eastAsia="宋体" w:hAnsi="宋体" w:cs="宋体" w:hint="eastAsia"/>
                <w:sz w:val="18"/>
                <w:szCs w:val="18"/>
              </w:rPr>
              <w:t>、</w:t>
            </w:r>
            <w:r>
              <w:rPr>
                <w:rFonts w:ascii="宋体" w:eastAsia="宋体" w:hAnsi="宋体" w:cs="宋体" w:hint="eastAsia"/>
                <w:sz w:val="18"/>
                <w:szCs w:val="18"/>
              </w:rPr>
              <w:t>城市不良环境对园林植物的影响与控制</w:t>
            </w:r>
            <w:r>
              <w:rPr>
                <w:rFonts w:ascii="宋体" w:eastAsia="宋体" w:hAnsi="宋体" w:cs="宋体" w:hint="eastAsia"/>
                <w:sz w:val="18"/>
                <w:szCs w:val="18"/>
              </w:rPr>
              <w:t>的基础知识，</w:t>
            </w:r>
            <w:r>
              <w:rPr>
                <w:rFonts w:ascii="宋体" w:eastAsia="宋体" w:hAnsi="宋体" w:cs="宋体" w:hint="eastAsia"/>
                <w:sz w:val="18"/>
                <w:szCs w:val="18"/>
              </w:rPr>
              <w:t>了解昆虫的外部形态、主要科目以及病状、病症、农药等基础知识，开展当地园林植物食叶、吸汁、蛀杆、地下害虫的防治，叶、花、果、枝干、根部病害的防治，掌握病、虫害防治的技术，为今后从事园林植物栽培与养护打下基础。</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植物昆虫、病害基础知识；病、虫、杂草标本制作；有害生物管理的原理与方法；园林农药应用技术；食叶、吸汁、蛀杆、地下害虫主要害虫、叶、花、果、枝干、根部病害的识别与管理；园林绿化用地、生产基地、草坪杂草管控。</w:t>
            </w:r>
          </w:p>
          <w:p w:rsidR="00376895" w:rsidRDefault="00376895">
            <w:pPr>
              <w:widowControl/>
              <w:adjustRightInd w:val="0"/>
              <w:snapToGrid w:val="0"/>
              <w:rPr>
                <w:rFonts w:ascii="宋体" w:eastAsia="宋体" w:hAnsi="宋体" w:cs="宋体"/>
                <w:sz w:val="18"/>
                <w:szCs w:val="18"/>
              </w:rPr>
            </w:pP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教学方式：模块式、项目化、任务驱动等方法。</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考核方式：</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课堂考勤占</w:t>
            </w:r>
            <w:r>
              <w:rPr>
                <w:rFonts w:ascii="宋体" w:eastAsia="宋体" w:hAnsi="宋体" w:cs="宋体" w:hint="eastAsia"/>
                <w:sz w:val="18"/>
                <w:szCs w:val="18"/>
              </w:rPr>
              <w:t>10%</w:t>
            </w:r>
            <w:r>
              <w:rPr>
                <w:rFonts w:ascii="宋体" w:eastAsia="宋体" w:hAnsi="宋体" w:cs="宋体" w:hint="eastAsia"/>
                <w:sz w:val="18"/>
                <w:szCs w:val="18"/>
              </w:rPr>
              <w:t>、作业占</w:t>
            </w:r>
            <w:r>
              <w:rPr>
                <w:rFonts w:ascii="宋体" w:eastAsia="宋体" w:hAnsi="宋体" w:cs="宋体" w:hint="eastAsia"/>
                <w:sz w:val="18"/>
                <w:szCs w:val="18"/>
              </w:rPr>
              <w:t>5%</w:t>
            </w:r>
            <w:r>
              <w:rPr>
                <w:rFonts w:ascii="宋体" w:eastAsia="宋体" w:hAnsi="宋体" w:cs="宋体" w:hint="eastAsia"/>
                <w:sz w:val="18"/>
                <w:szCs w:val="18"/>
              </w:rPr>
              <w:t>、实践占</w:t>
            </w:r>
            <w:r>
              <w:rPr>
                <w:rFonts w:ascii="宋体" w:eastAsia="宋体" w:hAnsi="宋体" w:cs="宋体" w:hint="eastAsia"/>
                <w:sz w:val="18"/>
                <w:szCs w:val="18"/>
              </w:rPr>
              <w:t>25%</w:t>
            </w:r>
            <w:r>
              <w:rPr>
                <w:rFonts w:ascii="宋体" w:eastAsia="宋体" w:hAnsi="宋体" w:cs="宋体" w:hint="eastAsia"/>
                <w:sz w:val="18"/>
                <w:szCs w:val="18"/>
              </w:rPr>
              <w:t>、期末考核占</w:t>
            </w:r>
            <w:r>
              <w:rPr>
                <w:rFonts w:ascii="宋体" w:eastAsia="宋体" w:hAnsi="宋体" w:cs="宋体" w:hint="eastAsia"/>
                <w:sz w:val="18"/>
                <w:szCs w:val="18"/>
              </w:rPr>
              <w:t>60%</w:t>
            </w:r>
            <w:r>
              <w:rPr>
                <w:rFonts w:ascii="宋体" w:eastAsia="宋体" w:hAnsi="宋体" w:cs="宋体" w:hint="eastAsia"/>
                <w:sz w:val="18"/>
                <w:szCs w:val="18"/>
              </w:rPr>
              <w:t>。</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:72</w:t>
            </w:r>
            <w:r>
              <w:rPr>
                <w:rFonts w:ascii="宋体" w:eastAsia="宋体" w:hAnsi="宋体" w:cs="宋体" w:hint="eastAsia"/>
                <w:sz w:val="18"/>
                <w:szCs w:val="18"/>
              </w:rPr>
              <w:t>学时（其中理论占</w:t>
            </w:r>
            <w:r>
              <w:rPr>
                <w:rFonts w:ascii="宋体" w:eastAsia="宋体" w:hAnsi="宋体" w:cs="宋体" w:hint="eastAsia"/>
                <w:sz w:val="18"/>
                <w:szCs w:val="18"/>
              </w:rPr>
              <w:t>36</w:t>
            </w:r>
            <w:r>
              <w:rPr>
                <w:rFonts w:ascii="宋体" w:eastAsia="宋体" w:hAnsi="宋体" w:cs="宋体" w:hint="eastAsia"/>
                <w:sz w:val="18"/>
                <w:szCs w:val="18"/>
              </w:rPr>
              <w:t>学时，实操占</w:t>
            </w:r>
            <w:r>
              <w:rPr>
                <w:rFonts w:ascii="宋体" w:eastAsia="宋体" w:hAnsi="宋体" w:cs="宋体" w:hint="eastAsia"/>
                <w:sz w:val="18"/>
                <w:szCs w:val="18"/>
              </w:rPr>
              <w:t>36</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 xml:space="preserve"> 4</w:t>
            </w:r>
            <w:r>
              <w:rPr>
                <w:rFonts w:ascii="宋体" w:eastAsia="宋体" w:hAnsi="宋体" w:cs="宋体" w:hint="eastAsia"/>
                <w:sz w:val="18"/>
                <w:szCs w:val="18"/>
              </w:rPr>
              <w:t>个学分。</w:t>
            </w:r>
          </w:p>
          <w:p w:rsidR="00376895" w:rsidRDefault="00376895">
            <w:pPr>
              <w:widowControl/>
              <w:adjustRightInd w:val="0"/>
              <w:snapToGrid w:val="0"/>
              <w:rPr>
                <w:rFonts w:ascii="宋体" w:eastAsia="宋体" w:hAnsi="宋体" w:cs="宋体"/>
                <w:sz w:val="18"/>
                <w:szCs w:val="18"/>
              </w:rPr>
            </w:pP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仿宋" w:eastAsia="仿宋" w:hAnsi="仿宋" w:cs="仿宋"/>
                <w:kern w:val="0"/>
                <w:sz w:val="18"/>
                <w:szCs w:val="18"/>
              </w:rPr>
            </w:pPr>
            <w:r>
              <w:rPr>
                <w:rFonts w:ascii="宋体" w:hAnsi="宋体" w:cs="宋体" w:hint="eastAsia"/>
                <w:sz w:val="18"/>
                <w:szCs w:val="18"/>
              </w:rPr>
              <w:t>4</w:t>
            </w:r>
          </w:p>
        </w:tc>
        <w:tc>
          <w:tcPr>
            <w:tcW w:w="1061"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园林规划设计</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重点让学生了解中外园林史；园林构成要素，园林艺术及规划设计的原理、造景手法、步凑和方法；掌握园林布局形式，为下一步的园林规划设计打下基础，重点让学生学会从美学、生态学、使用功能等角度营造室外空间环境，完成城市道路、广场、居住区、单位附属、屋顶花园、别墅庭院、特色小镇、美丽乡村、生态湿地公园等园林绿地规划设计</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中外园林史，园林构成要素，园林艺术原理（园林美学及形式美法则、园林造景手法，园林色彩艺术构图）、规划设计原理、园林植物种植设计、步凑和方法，园林布局形式，从美学、生态学、使用功能等角度），城市道路、广场、居住区、单位附属、屋顶花园、别墅庭院、特色小镇、美丽乡村、生态湿地公园等园林绿地规划设计</w:t>
            </w: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本课程为理论</w:t>
            </w:r>
            <w:r>
              <w:rPr>
                <w:rFonts w:ascii="宋体" w:eastAsia="宋体" w:hAnsi="宋体" w:cs="宋体" w:hint="eastAsia"/>
                <w:sz w:val="18"/>
                <w:szCs w:val="18"/>
              </w:rPr>
              <w:t>+</w:t>
            </w:r>
            <w:r>
              <w:rPr>
                <w:rFonts w:ascii="宋体" w:eastAsia="宋体" w:hAnsi="宋体" w:cs="宋体" w:hint="eastAsia"/>
                <w:sz w:val="18"/>
                <w:szCs w:val="18"/>
              </w:rPr>
              <w:t>实践</w:t>
            </w:r>
            <w:r>
              <w:rPr>
                <w:rFonts w:ascii="宋体" w:eastAsia="宋体" w:hAnsi="宋体" w:cs="宋体" w:hint="eastAsia"/>
                <w:sz w:val="18"/>
                <w:szCs w:val="18"/>
              </w:rPr>
              <w:t>课，开两个学期</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教学方式：理实一体化，项目化教学；</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教学评价：总成绩</w:t>
            </w:r>
            <w:r>
              <w:rPr>
                <w:rFonts w:ascii="宋体" w:eastAsia="宋体" w:hAnsi="宋体" w:cs="宋体" w:hint="eastAsia"/>
                <w:sz w:val="18"/>
                <w:szCs w:val="18"/>
              </w:rPr>
              <w:t>=80%+20%</w:t>
            </w:r>
            <w:r>
              <w:rPr>
                <w:rFonts w:ascii="宋体" w:eastAsia="宋体" w:hAnsi="宋体" w:cs="宋体" w:hint="eastAsia"/>
                <w:sz w:val="18"/>
                <w:szCs w:val="18"/>
              </w:rPr>
              <w:t>平时成绩；</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144</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8</w:t>
            </w:r>
            <w:r>
              <w:rPr>
                <w:rFonts w:ascii="宋体" w:eastAsia="宋体" w:hAnsi="宋体" w:cs="宋体" w:hint="eastAsia"/>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仿宋" w:eastAsia="仿宋" w:hAnsi="仿宋" w:cs="仿宋"/>
                <w:kern w:val="0"/>
                <w:sz w:val="18"/>
                <w:szCs w:val="18"/>
              </w:rPr>
            </w:pPr>
            <w:r>
              <w:rPr>
                <w:rFonts w:ascii="宋体" w:eastAsia="仿宋" w:hAnsi="宋体" w:cs="宋体" w:hint="eastAsia"/>
                <w:sz w:val="18"/>
                <w:szCs w:val="18"/>
              </w:rPr>
              <w:t>5</w:t>
            </w:r>
          </w:p>
        </w:tc>
        <w:tc>
          <w:tcPr>
            <w:tcW w:w="1061"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园林工程与施工</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重点使学生了解园林工程的专业术语和基本概念、各项园林工程的施工图识别与绘制要点、施工技术要点，掌握土方工程，园路工程等园林单项</w:t>
            </w:r>
            <w:r>
              <w:rPr>
                <w:rFonts w:ascii="宋体" w:eastAsia="宋体" w:hAnsi="宋体" w:cs="宋体" w:hint="eastAsia"/>
                <w:sz w:val="18"/>
                <w:szCs w:val="18"/>
              </w:rPr>
              <w:lastRenderedPageBreak/>
              <w:t>施工及综合工程施工的技术技能</w:t>
            </w:r>
          </w:p>
          <w:p w:rsidR="00376895" w:rsidRDefault="00376895">
            <w:pPr>
              <w:widowControl/>
              <w:adjustRightInd w:val="0"/>
              <w:snapToGrid w:val="0"/>
              <w:rPr>
                <w:rFonts w:ascii="宋体" w:eastAsia="宋体" w:hAnsi="宋体" w:cs="宋体"/>
                <w:sz w:val="18"/>
                <w:szCs w:val="18"/>
              </w:rPr>
            </w:pP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lastRenderedPageBreak/>
              <w:t>土方工程，园路工程，园林给水排水工程，园林水景工程，山石景观工程，种植工程、供电与照明工程。</w:t>
            </w:r>
          </w:p>
          <w:p w:rsidR="00376895" w:rsidRDefault="00376895">
            <w:pPr>
              <w:widowControl/>
              <w:adjustRightInd w:val="0"/>
              <w:snapToGrid w:val="0"/>
              <w:rPr>
                <w:rFonts w:ascii="宋体" w:eastAsia="宋体" w:hAnsi="宋体" w:cs="宋体"/>
                <w:sz w:val="18"/>
                <w:szCs w:val="18"/>
              </w:rPr>
            </w:pP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理实一体化、任务驱动、项目化教学</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考核标准：</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课程成绩</w:t>
            </w:r>
            <w:r>
              <w:rPr>
                <w:rFonts w:ascii="宋体" w:eastAsia="宋体" w:hAnsi="宋体" w:cs="宋体" w:hint="eastAsia"/>
                <w:sz w:val="18"/>
                <w:szCs w:val="18"/>
              </w:rPr>
              <w:t>=</w:t>
            </w:r>
            <w:r>
              <w:rPr>
                <w:rFonts w:ascii="宋体" w:eastAsia="宋体" w:hAnsi="宋体" w:cs="宋体" w:hint="eastAsia"/>
                <w:sz w:val="18"/>
                <w:szCs w:val="18"/>
              </w:rPr>
              <w:t>平时成绩</w:t>
            </w:r>
            <w:r>
              <w:rPr>
                <w:rFonts w:ascii="宋体" w:eastAsia="宋体" w:hAnsi="宋体" w:cs="宋体" w:hint="eastAsia"/>
                <w:sz w:val="18"/>
                <w:szCs w:val="18"/>
              </w:rPr>
              <w:t>30%+</w:t>
            </w:r>
            <w:r>
              <w:rPr>
                <w:rFonts w:ascii="宋体" w:eastAsia="宋体" w:hAnsi="宋体" w:cs="宋体" w:hint="eastAsia"/>
                <w:sz w:val="18"/>
                <w:szCs w:val="18"/>
              </w:rPr>
              <w:t>考试成绩</w:t>
            </w:r>
            <w:r>
              <w:rPr>
                <w:rFonts w:ascii="宋体" w:eastAsia="宋体" w:hAnsi="宋体" w:cs="宋体" w:hint="eastAsia"/>
                <w:sz w:val="18"/>
                <w:szCs w:val="18"/>
              </w:rPr>
              <w:t>70%</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lastRenderedPageBreak/>
              <w:t>总学时：</w:t>
            </w:r>
            <w:r>
              <w:rPr>
                <w:rFonts w:ascii="宋体" w:eastAsia="宋体" w:hAnsi="宋体" w:cs="宋体" w:hint="eastAsia"/>
                <w:sz w:val="18"/>
                <w:szCs w:val="18"/>
              </w:rPr>
              <w:t>72</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4</w:t>
            </w:r>
            <w:r>
              <w:rPr>
                <w:rFonts w:ascii="宋体" w:eastAsia="宋体" w:hAnsi="宋体" w:cs="宋体" w:hint="eastAsia"/>
                <w:sz w:val="18"/>
                <w:szCs w:val="18"/>
              </w:rPr>
              <w:t>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仿宋" w:eastAsia="仿宋" w:hAnsi="仿宋" w:cs="仿宋"/>
                <w:kern w:val="0"/>
                <w:sz w:val="18"/>
                <w:szCs w:val="18"/>
              </w:rPr>
            </w:pPr>
            <w:r>
              <w:rPr>
                <w:rFonts w:ascii="宋体" w:eastAsia="仿宋" w:hAnsi="宋体" w:cs="宋体" w:hint="eastAsia"/>
                <w:sz w:val="18"/>
                <w:szCs w:val="18"/>
              </w:rPr>
              <w:lastRenderedPageBreak/>
              <w:t>6</w:t>
            </w:r>
          </w:p>
        </w:tc>
        <w:tc>
          <w:tcPr>
            <w:tcW w:w="1061"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园林工程招投标与预决算</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让学生了解园林工程招投标的基础知识，学会按施工图、园林工程量清单编制报价、招投标预算书，能运用广联达软件编制预算书与决算书的能力</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招投标基础知识、工程定额、园林工程量清单编制、工程量计算、园林施工图预算、竣工决算书编制</w:t>
            </w:r>
          </w:p>
          <w:p w:rsidR="00376895" w:rsidRDefault="00376895">
            <w:pPr>
              <w:widowControl/>
              <w:adjustRightInd w:val="0"/>
              <w:snapToGrid w:val="0"/>
              <w:rPr>
                <w:rFonts w:ascii="宋体" w:eastAsia="宋体" w:hAnsi="宋体" w:cs="宋体"/>
                <w:sz w:val="18"/>
                <w:szCs w:val="18"/>
              </w:rPr>
            </w:pP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教学方式：理实一体化，项目化教学；</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教学评价：总成绩</w:t>
            </w:r>
            <w:r>
              <w:rPr>
                <w:rFonts w:ascii="宋体" w:eastAsia="宋体" w:hAnsi="宋体" w:cs="宋体" w:hint="eastAsia"/>
                <w:sz w:val="18"/>
                <w:szCs w:val="18"/>
              </w:rPr>
              <w:t>=80% +20%</w:t>
            </w:r>
            <w:r>
              <w:rPr>
                <w:rFonts w:ascii="宋体" w:eastAsia="宋体" w:hAnsi="宋体" w:cs="宋体" w:hint="eastAsia"/>
                <w:sz w:val="18"/>
                <w:szCs w:val="18"/>
              </w:rPr>
              <w:t>平时成绩；</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72</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4</w:t>
            </w:r>
            <w:r>
              <w:rPr>
                <w:rFonts w:ascii="宋体" w:eastAsia="宋体" w:hAnsi="宋体" w:cs="宋体" w:hint="eastAsia"/>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仿宋" w:eastAsia="仿宋" w:hAnsi="仿宋" w:cs="仿宋"/>
                <w:kern w:val="0"/>
                <w:sz w:val="18"/>
                <w:szCs w:val="18"/>
              </w:rPr>
            </w:pPr>
            <w:r>
              <w:rPr>
                <w:rFonts w:ascii="宋体" w:eastAsia="仿宋" w:hAnsi="宋体" w:cs="宋体" w:hint="eastAsia"/>
                <w:sz w:val="18"/>
                <w:szCs w:val="18"/>
              </w:rPr>
              <w:t>7</w:t>
            </w:r>
          </w:p>
        </w:tc>
        <w:tc>
          <w:tcPr>
            <w:tcW w:w="1061"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园林工程项目管理</w:t>
            </w:r>
          </w:p>
        </w:tc>
        <w:tc>
          <w:tcPr>
            <w:tcW w:w="1972" w:type="dxa"/>
            <w:shd w:val="clear" w:color="auto" w:fill="FFFFFF"/>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培养学生编制园林工程项目计划书、编制园林工程项目施工组织设计、进度控制、成本控制、安全控制、质量控制的能力，掌握园林工程施工现场管理的内容、熟练掌握园林工程项目施工承包合同内容等项目管理的能力。</w:t>
            </w:r>
          </w:p>
          <w:p w:rsidR="00376895" w:rsidRDefault="00376895">
            <w:pPr>
              <w:widowControl/>
              <w:adjustRightInd w:val="0"/>
              <w:snapToGrid w:val="0"/>
              <w:rPr>
                <w:rFonts w:ascii="宋体" w:eastAsia="宋体" w:hAnsi="宋体" w:cs="宋体"/>
                <w:sz w:val="18"/>
                <w:szCs w:val="18"/>
              </w:rPr>
            </w:pPr>
          </w:p>
        </w:tc>
        <w:tc>
          <w:tcPr>
            <w:tcW w:w="2165" w:type="dxa"/>
            <w:shd w:val="clear" w:color="auto" w:fill="FFFFFF"/>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工程项目招投标、园林工程项目管理组织，编制园林工程项目施工组织设计，实施园林工程项目施工控制、实施园林工程项目施工管理、园林工程项目的信息资料管理与组织协调、实施园林工程项目风险管理。</w:t>
            </w:r>
          </w:p>
        </w:tc>
        <w:tc>
          <w:tcPr>
            <w:tcW w:w="2545" w:type="dxa"/>
            <w:shd w:val="clear" w:color="auto" w:fill="FFFFFF"/>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理实一体化、任务驱动、项目化教学</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考核标准：</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课程成绩</w:t>
            </w:r>
            <w:r>
              <w:rPr>
                <w:rFonts w:ascii="宋体" w:eastAsia="宋体" w:hAnsi="宋体" w:cs="宋体" w:hint="eastAsia"/>
                <w:sz w:val="18"/>
                <w:szCs w:val="18"/>
              </w:rPr>
              <w:t>=</w:t>
            </w:r>
            <w:r>
              <w:rPr>
                <w:rFonts w:ascii="宋体" w:eastAsia="宋体" w:hAnsi="宋体" w:cs="宋体" w:hint="eastAsia"/>
                <w:sz w:val="18"/>
                <w:szCs w:val="18"/>
              </w:rPr>
              <w:t>平时成绩</w:t>
            </w:r>
            <w:r>
              <w:rPr>
                <w:rFonts w:ascii="宋体" w:eastAsia="宋体" w:hAnsi="宋体" w:cs="宋体" w:hint="eastAsia"/>
                <w:sz w:val="18"/>
                <w:szCs w:val="18"/>
              </w:rPr>
              <w:t>30%+</w:t>
            </w:r>
            <w:r>
              <w:rPr>
                <w:rFonts w:ascii="宋体" w:eastAsia="宋体" w:hAnsi="宋体" w:cs="宋体" w:hint="eastAsia"/>
                <w:sz w:val="18"/>
                <w:szCs w:val="18"/>
              </w:rPr>
              <w:t>考试成绩</w:t>
            </w:r>
            <w:r>
              <w:rPr>
                <w:rFonts w:ascii="宋体" w:eastAsia="宋体" w:hAnsi="宋体" w:cs="宋体" w:hint="eastAsia"/>
                <w:sz w:val="18"/>
                <w:szCs w:val="18"/>
              </w:rPr>
              <w:t>70%</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72</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4</w:t>
            </w:r>
            <w:r>
              <w:rPr>
                <w:rFonts w:ascii="宋体" w:eastAsia="宋体" w:hAnsi="宋体" w:cs="宋体" w:hint="eastAsia"/>
                <w:sz w:val="18"/>
                <w:szCs w:val="18"/>
              </w:rPr>
              <w:t>学分</w:t>
            </w:r>
          </w:p>
        </w:tc>
      </w:tr>
    </w:tbl>
    <w:p w:rsidR="00376895" w:rsidRDefault="00376895" w:rsidP="00684F63">
      <w:pPr>
        <w:spacing w:beforeLines="50" w:afterLines="50" w:line="276" w:lineRule="auto"/>
        <w:ind w:firstLineChars="200" w:firstLine="360"/>
        <w:jc w:val="center"/>
        <w:rPr>
          <w:b/>
          <w:color w:val="000000"/>
          <w:sz w:val="18"/>
          <w:szCs w:val="18"/>
        </w:rPr>
      </w:pPr>
    </w:p>
    <w:p w:rsidR="00376895" w:rsidRDefault="00AC248C" w:rsidP="00684F63">
      <w:pPr>
        <w:spacing w:beforeLines="50" w:afterLines="50" w:line="276" w:lineRule="auto"/>
        <w:ind w:firstLineChars="200" w:firstLine="360"/>
        <w:jc w:val="center"/>
        <w:rPr>
          <w:b/>
          <w:color w:val="000000"/>
          <w:sz w:val="18"/>
          <w:szCs w:val="18"/>
        </w:rPr>
      </w:pPr>
      <w:r>
        <w:rPr>
          <w:rFonts w:hint="eastAsia"/>
          <w:b/>
          <w:color w:val="000000"/>
          <w:sz w:val="18"/>
          <w:szCs w:val="18"/>
        </w:rPr>
        <w:t>表</w:t>
      </w:r>
      <w:r>
        <w:rPr>
          <w:rFonts w:ascii="宋体" w:hAnsi="宋体" w:hint="eastAsia"/>
          <w:b/>
          <w:color w:val="000000"/>
          <w:sz w:val="18"/>
          <w:szCs w:val="18"/>
        </w:rPr>
        <w:t>8</w:t>
      </w:r>
      <w:r>
        <w:rPr>
          <w:rFonts w:hint="eastAsia"/>
          <w:b/>
          <w:color w:val="000000"/>
          <w:sz w:val="18"/>
          <w:szCs w:val="18"/>
        </w:rPr>
        <w:t xml:space="preserve"> </w:t>
      </w:r>
      <w:r>
        <w:rPr>
          <w:rFonts w:hint="eastAsia"/>
          <w:b/>
          <w:color w:val="000000"/>
          <w:sz w:val="18"/>
          <w:szCs w:val="18"/>
        </w:rPr>
        <w:t>专业</w:t>
      </w:r>
      <w:r>
        <w:rPr>
          <w:rFonts w:hint="eastAsia"/>
          <w:b/>
          <w:color w:val="000000"/>
          <w:sz w:val="18"/>
          <w:szCs w:val="18"/>
        </w:rPr>
        <w:t>技能拓展</w:t>
      </w:r>
      <w:r>
        <w:rPr>
          <w:rFonts w:hint="eastAsia"/>
          <w:b/>
          <w:color w:val="000000"/>
          <w:sz w:val="18"/>
          <w:szCs w:val="18"/>
        </w:rPr>
        <w:t>课程说明表</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6" w:type="dxa"/>
          <w:left w:w="36" w:type="dxa"/>
          <w:bottom w:w="36" w:type="dxa"/>
          <w:right w:w="36" w:type="dxa"/>
        </w:tblCellMar>
        <w:tblLook w:val="04A0"/>
      </w:tblPr>
      <w:tblGrid>
        <w:gridCol w:w="693"/>
        <w:gridCol w:w="1061"/>
        <w:gridCol w:w="1972"/>
        <w:gridCol w:w="2165"/>
        <w:gridCol w:w="2545"/>
      </w:tblGrid>
      <w:tr w:rsidR="00376895">
        <w:trPr>
          <w:jc w:val="center"/>
        </w:trPr>
        <w:tc>
          <w:tcPr>
            <w:tcW w:w="693"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序号</w:t>
            </w:r>
          </w:p>
        </w:tc>
        <w:tc>
          <w:tcPr>
            <w:tcW w:w="1061"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课程名称</w:t>
            </w:r>
          </w:p>
        </w:tc>
        <w:tc>
          <w:tcPr>
            <w:tcW w:w="1972"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教学目标</w:t>
            </w:r>
          </w:p>
        </w:tc>
        <w:tc>
          <w:tcPr>
            <w:tcW w:w="2165"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教学内容</w:t>
            </w:r>
          </w:p>
        </w:tc>
        <w:tc>
          <w:tcPr>
            <w:tcW w:w="2545" w:type="dxa"/>
            <w:shd w:val="clear" w:color="auto" w:fill="FFFFFF"/>
            <w:vAlign w:val="center"/>
          </w:tcPr>
          <w:p w:rsidR="00376895" w:rsidRDefault="00AC248C">
            <w:pPr>
              <w:widowControl/>
              <w:adjustRightInd w:val="0"/>
              <w:snapToGrid w:val="0"/>
              <w:jc w:val="center"/>
              <w:rPr>
                <w:rFonts w:ascii="仿宋" w:eastAsia="仿宋" w:hAnsi="仿宋" w:cs="仿宋"/>
                <w:b/>
                <w:color w:val="000000"/>
                <w:kern w:val="0"/>
                <w:szCs w:val="21"/>
              </w:rPr>
            </w:pPr>
            <w:r>
              <w:rPr>
                <w:rFonts w:ascii="仿宋" w:eastAsia="仿宋" w:hAnsi="仿宋" w:cs="仿宋" w:hint="eastAsia"/>
                <w:b/>
                <w:color w:val="000000"/>
                <w:kern w:val="0"/>
                <w:szCs w:val="21"/>
              </w:rPr>
              <w:t>教学</w:t>
            </w:r>
            <w:r>
              <w:rPr>
                <w:rFonts w:ascii="仿宋" w:eastAsia="仿宋" w:hAnsi="仿宋" w:cs="仿宋" w:hint="eastAsia"/>
                <w:b/>
                <w:color w:val="000000"/>
                <w:kern w:val="0"/>
                <w:szCs w:val="21"/>
              </w:rPr>
              <w:t>要求</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仿宋" w:eastAsia="仿宋" w:hAnsi="仿宋" w:cs="仿宋"/>
                <w:b/>
                <w:color w:val="000000"/>
                <w:kern w:val="0"/>
                <w:szCs w:val="21"/>
              </w:rPr>
            </w:pPr>
            <w:r>
              <w:rPr>
                <w:rFonts w:ascii="宋体" w:hAnsi="宋体" w:cs="宋体" w:hint="eastAsia"/>
                <w:color w:val="000000"/>
                <w:kern w:val="0"/>
                <w:sz w:val="18"/>
                <w:szCs w:val="18"/>
              </w:rPr>
              <w:t>1</w:t>
            </w:r>
          </w:p>
        </w:tc>
        <w:tc>
          <w:tcPr>
            <w:tcW w:w="1061"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花艺</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培养学生扎实的插花与花艺设计的基本理论知识，能掌握东、西方各种基本花型，能设计并插作各类礼仪插花、装饰插花，并培养学生创意插花的能力。</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插花与花艺设计基本理论知识、插花的基本技能、现代各种插花艺术风格及表现技巧、应用插花艺术设计与制作、艺术插花设计与欣赏。</w:t>
            </w: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w:t>
            </w:r>
            <w:r>
              <w:rPr>
                <w:rFonts w:ascii="宋体" w:eastAsia="宋体" w:hAnsi="宋体" w:cs="宋体" w:hint="eastAsia"/>
                <w:sz w:val="18"/>
                <w:szCs w:val="18"/>
              </w:rPr>
              <w:t>:</w:t>
            </w:r>
            <w:r>
              <w:rPr>
                <w:rFonts w:ascii="宋体" w:eastAsia="宋体" w:hAnsi="宋体" w:cs="宋体" w:hint="eastAsia"/>
                <w:sz w:val="18"/>
                <w:szCs w:val="18"/>
              </w:rPr>
              <w:t>讲授式教学法、模块教学法、分组实训教学法</w:t>
            </w:r>
            <w:r>
              <w:rPr>
                <w:rFonts w:ascii="宋体" w:eastAsia="宋体" w:hAnsi="宋体" w:cs="宋体" w:hint="eastAsia"/>
                <w:sz w:val="18"/>
                <w:szCs w:val="18"/>
              </w:rPr>
              <w:t>;</w:t>
            </w:r>
            <w:r>
              <w:rPr>
                <w:rFonts w:ascii="宋体" w:eastAsia="宋体" w:hAnsi="宋体" w:cs="宋体" w:hint="eastAsia"/>
                <w:sz w:val="18"/>
                <w:szCs w:val="18"/>
              </w:rPr>
              <w:t>考核标准</w:t>
            </w:r>
            <w:r>
              <w:rPr>
                <w:rFonts w:ascii="宋体" w:eastAsia="宋体" w:hAnsi="宋体" w:cs="宋体" w:hint="eastAsia"/>
                <w:sz w:val="18"/>
                <w:szCs w:val="18"/>
              </w:rPr>
              <w:t xml:space="preserve">: </w:t>
            </w:r>
            <w:r>
              <w:rPr>
                <w:rFonts w:ascii="宋体" w:eastAsia="宋体" w:hAnsi="宋体" w:cs="宋体" w:hint="eastAsia"/>
                <w:sz w:val="18"/>
                <w:szCs w:val="18"/>
              </w:rPr>
              <w:t>课程成绩＝</w:t>
            </w:r>
            <w:r>
              <w:rPr>
                <w:rFonts w:ascii="宋体" w:eastAsia="宋体" w:hAnsi="宋体" w:cs="宋体" w:hint="eastAsia"/>
                <w:sz w:val="18"/>
                <w:szCs w:val="18"/>
              </w:rPr>
              <w:t>40%</w:t>
            </w:r>
            <w:r>
              <w:rPr>
                <w:rFonts w:ascii="宋体" w:eastAsia="宋体" w:hAnsi="宋体" w:cs="宋体" w:hint="eastAsia"/>
                <w:sz w:val="18"/>
                <w:szCs w:val="18"/>
              </w:rPr>
              <w:t>平时成绩</w:t>
            </w:r>
            <w:r>
              <w:rPr>
                <w:rFonts w:ascii="宋体" w:eastAsia="宋体" w:hAnsi="宋体" w:cs="宋体" w:hint="eastAsia"/>
                <w:sz w:val="18"/>
                <w:szCs w:val="18"/>
              </w:rPr>
              <w:t>+50%</w:t>
            </w:r>
            <w:r>
              <w:rPr>
                <w:rFonts w:ascii="宋体" w:eastAsia="宋体" w:hAnsi="宋体" w:cs="宋体" w:hint="eastAsia"/>
                <w:sz w:val="18"/>
                <w:szCs w:val="18"/>
              </w:rPr>
              <w:t>期末考试成绩</w:t>
            </w:r>
            <w:r>
              <w:rPr>
                <w:rFonts w:ascii="宋体" w:eastAsia="宋体" w:hAnsi="宋体" w:cs="宋体" w:hint="eastAsia"/>
                <w:sz w:val="18"/>
                <w:szCs w:val="18"/>
              </w:rPr>
              <w:t>+10%</w:t>
            </w:r>
            <w:r>
              <w:rPr>
                <w:rFonts w:ascii="宋体" w:eastAsia="宋体" w:hAnsi="宋体" w:cs="宋体" w:hint="eastAsia"/>
                <w:sz w:val="18"/>
                <w:szCs w:val="18"/>
              </w:rPr>
              <w:t>平时考勤成绩</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36</w:t>
            </w:r>
            <w:r>
              <w:rPr>
                <w:rFonts w:ascii="宋体" w:eastAsia="宋体" w:hAnsi="宋体" w:cs="宋体" w:hint="eastAsia"/>
                <w:sz w:val="18"/>
                <w:szCs w:val="18"/>
              </w:rPr>
              <w:t>学时，记</w:t>
            </w:r>
            <w:r>
              <w:rPr>
                <w:rFonts w:ascii="宋体" w:eastAsia="宋体" w:hAnsi="宋体" w:cs="宋体" w:hint="eastAsia"/>
                <w:sz w:val="18"/>
                <w:szCs w:val="18"/>
              </w:rPr>
              <w:t>2</w:t>
            </w:r>
            <w:r>
              <w:rPr>
                <w:rFonts w:ascii="宋体" w:eastAsia="宋体" w:hAnsi="宋体" w:cs="宋体" w:hint="eastAsia"/>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仿宋" w:eastAsia="仿宋" w:hAnsi="仿宋" w:cs="仿宋"/>
                <w:b/>
                <w:color w:val="000000"/>
                <w:kern w:val="0"/>
                <w:sz w:val="18"/>
                <w:szCs w:val="18"/>
              </w:rPr>
            </w:pPr>
            <w:r>
              <w:rPr>
                <w:rFonts w:ascii="宋体" w:hAnsi="宋体" w:cs="宋体" w:hint="eastAsia"/>
                <w:color w:val="000000"/>
                <w:sz w:val="18"/>
                <w:szCs w:val="18"/>
              </w:rPr>
              <w:t>2</w:t>
            </w:r>
          </w:p>
        </w:tc>
        <w:tc>
          <w:tcPr>
            <w:tcW w:w="1061"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果树栽培</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技术</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通过教学，让学生了解果树的定义与分类、生长发育及环境条件；掌握果树的土肥水管控以及整形修剪技术；能结合贵州、毕节实际，重点掌握枇杷、杨梅、桃、李、石榴、核桃、樱桃及刺梨等果树的栽培管理技术，为贵州农业产业链培养果树栽培管理人才。</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果树的定义与分类；果树生长发育及其环境因子；果树土肥水管理及整形修剪技术；枇杷、柑橘、杨梅、桃、李、石榴、板栗、核桃、樱桃、刺梨、火龙果等果树的栽培管理技术。</w:t>
            </w:r>
          </w:p>
          <w:p w:rsidR="00376895" w:rsidRDefault="00376895">
            <w:pPr>
              <w:widowControl/>
              <w:adjustRightInd w:val="0"/>
              <w:snapToGrid w:val="0"/>
              <w:rPr>
                <w:rFonts w:ascii="宋体" w:eastAsia="宋体" w:hAnsi="宋体" w:cs="宋体"/>
                <w:sz w:val="18"/>
                <w:szCs w:val="18"/>
              </w:rPr>
            </w:pPr>
          </w:p>
          <w:p w:rsidR="00376895" w:rsidRDefault="00376895">
            <w:pPr>
              <w:widowControl/>
              <w:adjustRightInd w:val="0"/>
              <w:snapToGrid w:val="0"/>
              <w:rPr>
                <w:rFonts w:ascii="宋体" w:eastAsia="宋体" w:hAnsi="宋体" w:cs="宋体"/>
                <w:sz w:val="18"/>
                <w:szCs w:val="18"/>
              </w:rPr>
            </w:pP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教学方式：理论为主，实训为辅，以园林植物栽培养护技术为基础，结合贵州地方产业链需求，运用多媒体等辅助教学手段。理、实并重，与产业链无缝对接。</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考核方式：</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过程性考核占</w:t>
            </w:r>
            <w:r>
              <w:rPr>
                <w:rFonts w:ascii="宋体" w:eastAsia="宋体" w:hAnsi="宋体" w:cs="宋体" w:hint="eastAsia"/>
                <w:sz w:val="18"/>
                <w:szCs w:val="18"/>
              </w:rPr>
              <w:t>60%</w:t>
            </w:r>
            <w:r>
              <w:rPr>
                <w:rFonts w:ascii="宋体" w:eastAsia="宋体" w:hAnsi="宋体" w:cs="宋体" w:hint="eastAsia"/>
                <w:sz w:val="18"/>
                <w:szCs w:val="18"/>
              </w:rPr>
              <w:t>，期末考核占</w:t>
            </w:r>
            <w:r>
              <w:rPr>
                <w:rFonts w:ascii="宋体" w:eastAsia="宋体" w:hAnsi="宋体" w:cs="宋体" w:hint="eastAsia"/>
                <w:sz w:val="18"/>
                <w:szCs w:val="18"/>
              </w:rPr>
              <w:t>40%</w:t>
            </w:r>
            <w:r>
              <w:rPr>
                <w:rFonts w:ascii="宋体" w:eastAsia="宋体" w:hAnsi="宋体" w:cs="宋体" w:hint="eastAsia"/>
                <w:sz w:val="18"/>
                <w:szCs w:val="18"/>
              </w:rPr>
              <w:t>。</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:72</w:t>
            </w:r>
            <w:r>
              <w:rPr>
                <w:rFonts w:ascii="宋体" w:eastAsia="宋体" w:hAnsi="宋体" w:cs="宋体" w:hint="eastAsia"/>
                <w:sz w:val="18"/>
                <w:szCs w:val="18"/>
              </w:rPr>
              <w:t>学时（其中理论占</w:t>
            </w:r>
            <w:r>
              <w:rPr>
                <w:rFonts w:ascii="宋体" w:eastAsia="宋体" w:hAnsi="宋体" w:cs="宋体" w:hint="eastAsia"/>
                <w:sz w:val="18"/>
                <w:szCs w:val="18"/>
              </w:rPr>
              <w:t>44</w:t>
            </w:r>
            <w:r>
              <w:rPr>
                <w:rFonts w:ascii="宋体" w:eastAsia="宋体" w:hAnsi="宋体" w:cs="宋体" w:hint="eastAsia"/>
                <w:sz w:val="18"/>
                <w:szCs w:val="18"/>
              </w:rPr>
              <w:t>学时，实操占</w:t>
            </w:r>
            <w:r>
              <w:rPr>
                <w:rFonts w:ascii="宋体" w:eastAsia="宋体" w:hAnsi="宋体" w:cs="宋体" w:hint="eastAsia"/>
                <w:sz w:val="18"/>
                <w:szCs w:val="18"/>
              </w:rPr>
              <w:t>28</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 xml:space="preserve"> 4</w:t>
            </w:r>
            <w:r>
              <w:rPr>
                <w:rFonts w:ascii="宋体" w:eastAsia="宋体" w:hAnsi="宋体" w:cs="宋体" w:hint="eastAsia"/>
                <w:sz w:val="18"/>
                <w:szCs w:val="18"/>
              </w:rPr>
              <w:t>个学分。</w:t>
            </w:r>
          </w:p>
          <w:p w:rsidR="00376895" w:rsidRDefault="00376895">
            <w:pPr>
              <w:widowControl/>
              <w:adjustRightInd w:val="0"/>
              <w:snapToGrid w:val="0"/>
              <w:rPr>
                <w:rFonts w:ascii="宋体" w:eastAsia="宋体" w:hAnsi="宋体" w:cs="宋体"/>
                <w:sz w:val="18"/>
                <w:szCs w:val="18"/>
              </w:rPr>
            </w:pP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宋体" w:eastAsia="宋体" w:hAnsi="宋体" w:cs="宋体"/>
                <w:kern w:val="0"/>
                <w:sz w:val="18"/>
                <w:szCs w:val="18"/>
              </w:rPr>
            </w:pPr>
            <w:r>
              <w:rPr>
                <w:rFonts w:ascii="宋体" w:eastAsia="宋体" w:hAnsi="宋体" w:cs="宋体" w:hint="eastAsia"/>
                <w:sz w:val="18"/>
                <w:szCs w:val="18"/>
              </w:rPr>
              <w:t>3</w:t>
            </w:r>
          </w:p>
        </w:tc>
        <w:tc>
          <w:tcPr>
            <w:tcW w:w="1061"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园林花卉</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让学生掌握园林花卉的分类、识别、生态习性、繁殖、栽培管理及应用的基础知识和技能，掌握园林花卉的产业化生产、应用和经营管理及在园林中的配植。</w:t>
            </w:r>
          </w:p>
          <w:p w:rsidR="00376895" w:rsidRDefault="00376895">
            <w:pPr>
              <w:widowControl/>
              <w:adjustRightInd w:val="0"/>
              <w:snapToGrid w:val="0"/>
              <w:rPr>
                <w:rFonts w:ascii="宋体" w:eastAsia="宋体" w:hAnsi="宋体" w:cs="宋体"/>
                <w:sz w:val="18"/>
                <w:szCs w:val="18"/>
              </w:rPr>
            </w:pPr>
          </w:p>
          <w:p w:rsidR="00376895" w:rsidRDefault="00376895">
            <w:pPr>
              <w:widowControl/>
              <w:adjustRightInd w:val="0"/>
              <w:snapToGrid w:val="0"/>
              <w:rPr>
                <w:rFonts w:ascii="宋体" w:eastAsia="宋体" w:hAnsi="宋体" w:cs="宋体"/>
                <w:sz w:val="18"/>
                <w:szCs w:val="18"/>
              </w:rPr>
            </w:pP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园林花卉的概述、分类与识别，园林花卉的生长与发育，园林花卉与环境的关系，园林花卉栽培设施，园林花卉的繁殖与栽培，花卉的应用。</w:t>
            </w:r>
          </w:p>
          <w:p w:rsidR="00376895" w:rsidRDefault="00376895">
            <w:pPr>
              <w:widowControl/>
              <w:adjustRightInd w:val="0"/>
              <w:snapToGrid w:val="0"/>
              <w:rPr>
                <w:rFonts w:ascii="宋体" w:eastAsia="宋体" w:hAnsi="宋体" w:cs="宋体"/>
                <w:sz w:val="18"/>
                <w:szCs w:val="18"/>
              </w:rPr>
            </w:pP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教学方式：教师讲授理论、任务驱动学生实训；</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理：实</w:t>
            </w:r>
            <w:r>
              <w:rPr>
                <w:rFonts w:ascii="宋体" w:eastAsia="宋体" w:hAnsi="宋体" w:cs="宋体" w:hint="eastAsia"/>
                <w:sz w:val="18"/>
                <w:szCs w:val="18"/>
              </w:rPr>
              <w:t>=1:1</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考核标准：课程成绩</w:t>
            </w:r>
            <w:r>
              <w:rPr>
                <w:rFonts w:ascii="宋体" w:eastAsia="宋体" w:hAnsi="宋体" w:cs="宋体" w:hint="eastAsia"/>
                <w:sz w:val="18"/>
                <w:szCs w:val="18"/>
              </w:rPr>
              <w:t>=50%</w:t>
            </w:r>
            <w:r>
              <w:rPr>
                <w:rFonts w:ascii="宋体" w:eastAsia="宋体" w:hAnsi="宋体" w:cs="宋体" w:hint="eastAsia"/>
                <w:sz w:val="18"/>
                <w:szCs w:val="18"/>
              </w:rPr>
              <w:t>理论（考勤</w:t>
            </w:r>
            <w:r>
              <w:rPr>
                <w:rFonts w:ascii="宋体" w:eastAsia="宋体" w:hAnsi="宋体" w:cs="宋体" w:hint="eastAsia"/>
                <w:sz w:val="18"/>
                <w:szCs w:val="18"/>
              </w:rPr>
              <w:t>+</w:t>
            </w:r>
            <w:r>
              <w:rPr>
                <w:rFonts w:ascii="宋体" w:eastAsia="宋体" w:hAnsi="宋体" w:cs="宋体" w:hint="eastAsia"/>
                <w:sz w:val="18"/>
                <w:szCs w:val="18"/>
              </w:rPr>
              <w:t>作业</w:t>
            </w:r>
            <w:r>
              <w:rPr>
                <w:rFonts w:ascii="宋体" w:eastAsia="宋体" w:hAnsi="宋体" w:cs="宋体" w:hint="eastAsia"/>
                <w:sz w:val="18"/>
                <w:szCs w:val="18"/>
              </w:rPr>
              <w:t>+</w:t>
            </w:r>
            <w:r>
              <w:rPr>
                <w:rFonts w:ascii="宋体" w:eastAsia="宋体" w:hAnsi="宋体" w:cs="宋体" w:hint="eastAsia"/>
                <w:sz w:val="18"/>
                <w:szCs w:val="18"/>
              </w:rPr>
              <w:t>纪律</w:t>
            </w:r>
            <w:r>
              <w:rPr>
                <w:rFonts w:ascii="宋体" w:eastAsia="宋体" w:hAnsi="宋体" w:cs="宋体" w:hint="eastAsia"/>
                <w:sz w:val="18"/>
                <w:szCs w:val="18"/>
              </w:rPr>
              <w:t>+</w:t>
            </w:r>
            <w:r>
              <w:rPr>
                <w:rFonts w:ascii="宋体" w:eastAsia="宋体" w:hAnsi="宋体" w:cs="宋体" w:hint="eastAsia"/>
                <w:sz w:val="18"/>
                <w:szCs w:val="18"/>
              </w:rPr>
              <w:t>考试）</w:t>
            </w:r>
            <w:r>
              <w:rPr>
                <w:rFonts w:ascii="宋体" w:eastAsia="宋体" w:hAnsi="宋体" w:cs="宋体" w:hint="eastAsia"/>
                <w:sz w:val="18"/>
                <w:szCs w:val="18"/>
              </w:rPr>
              <w:t>+50%</w:t>
            </w:r>
            <w:r>
              <w:rPr>
                <w:rFonts w:ascii="宋体" w:eastAsia="宋体" w:hAnsi="宋体" w:cs="宋体" w:hint="eastAsia"/>
                <w:sz w:val="18"/>
                <w:szCs w:val="18"/>
              </w:rPr>
              <w:t>实训；</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36</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2</w:t>
            </w:r>
            <w:r>
              <w:rPr>
                <w:rFonts w:ascii="宋体" w:eastAsia="宋体" w:hAnsi="宋体" w:cs="宋体" w:hint="eastAsia"/>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宋体" w:eastAsia="微软雅黑" w:hAnsi="宋体" w:cs="宋体"/>
                <w:color w:val="000000"/>
                <w:sz w:val="18"/>
                <w:szCs w:val="18"/>
              </w:rPr>
            </w:pPr>
            <w:r>
              <w:rPr>
                <w:rFonts w:ascii="宋体" w:hAnsi="宋体" w:cs="宋体" w:hint="eastAsia"/>
                <w:color w:val="000000"/>
                <w:sz w:val="18"/>
                <w:szCs w:val="18"/>
              </w:rPr>
              <w:t>4</w:t>
            </w:r>
          </w:p>
        </w:tc>
        <w:tc>
          <w:tcPr>
            <w:tcW w:w="1061"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园林景观效</w:t>
            </w:r>
            <w:r>
              <w:rPr>
                <w:rFonts w:ascii="宋体" w:eastAsia="宋体" w:hAnsi="宋体" w:cs="宋体" w:hint="eastAsia"/>
                <w:sz w:val="18"/>
                <w:szCs w:val="18"/>
              </w:rPr>
              <w:lastRenderedPageBreak/>
              <w:t>果图制作（</w:t>
            </w:r>
            <w:r>
              <w:rPr>
                <w:rFonts w:ascii="宋体" w:eastAsia="宋体" w:hAnsi="宋体" w:cs="宋体" w:hint="eastAsia"/>
                <w:sz w:val="18"/>
                <w:szCs w:val="18"/>
              </w:rPr>
              <w:t>Photoshop+3Dmax</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lastRenderedPageBreak/>
              <w:t>根据专业人才培养目标</w:t>
            </w:r>
            <w:r>
              <w:rPr>
                <w:rFonts w:ascii="宋体" w:eastAsia="宋体" w:hAnsi="宋体" w:cs="宋体" w:hint="eastAsia"/>
                <w:sz w:val="18"/>
                <w:szCs w:val="18"/>
              </w:rPr>
              <w:lastRenderedPageBreak/>
              <w:t>及培养规格，培养学生绘制彩色平面图、绘制园林景观规划设计方案图、方案排版与编辑、绘制园林景观效果图、绘制园林景观鸟瞰图的能力</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lastRenderedPageBreak/>
              <w:t>Photoshop</w:t>
            </w:r>
            <w:r>
              <w:rPr>
                <w:rFonts w:ascii="宋体" w:eastAsia="宋体" w:hAnsi="宋体" w:cs="宋体" w:hint="eastAsia"/>
                <w:sz w:val="18"/>
                <w:szCs w:val="18"/>
              </w:rPr>
              <w:t>软件基本知识，</w:t>
            </w:r>
            <w:r>
              <w:rPr>
                <w:rFonts w:ascii="宋体" w:eastAsia="宋体" w:hAnsi="宋体" w:cs="宋体" w:hint="eastAsia"/>
                <w:sz w:val="18"/>
                <w:szCs w:val="18"/>
              </w:rPr>
              <w:lastRenderedPageBreak/>
              <w:t>Photoshop</w:t>
            </w:r>
            <w:r>
              <w:rPr>
                <w:rFonts w:ascii="宋体" w:eastAsia="宋体" w:hAnsi="宋体" w:cs="宋体" w:hint="eastAsia"/>
                <w:sz w:val="18"/>
                <w:szCs w:val="18"/>
              </w:rPr>
              <w:t>软件绘制彩色平面图、功能分区图、道路系统图、景观意向图等，</w:t>
            </w:r>
            <w:r>
              <w:rPr>
                <w:rFonts w:ascii="宋体" w:eastAsia="宋体" w:hAnsi="宋体" w:cs="宋体" w:hint="eastAsia"/>
                <w:sz w:val="18"/>
                <w:szCs w:val="18"/>
              </w:rPr>
              <w:t xml:space="preserve"> Photoshop</w:t>
            </w:r>
            <w:r>
              <w:rPr>
                <w:rFonts w:ascii="宋体" w:eastAsia="宋体" w:hAnsi="宋体" w:cs="宋体" w:hint="eastAsia"/>
                <w:sz w:val="18"/>
                <w:szCs w:val="18"/>
              </w:rPr>
              <w:t>，</w:t>
            </w:r>
            <w:r>
              <w:rPr>
                <w:rFonts w:ascii="宋体" w:eastAsia="宋体" w:hAnsi="宋体" w:cs="宋体" w:hint="eastAsia"/>
                <w:sz w:val="18"/>
                <w:szCs w:val="18"/>
              </w:rPr>
              <w:t>3Dmax</w:t>
            </w:r>
            <w:r>
              <w:rPr>
                <w:rFonts w:ascii="宋体" w:eastAsia="宋体" w:hAnsi="宋体" w:cs="宋体" w:hint="eastAsia"/>
                <w:sz w:val="18"/>
                <w:szCs w:val="18"/>
              </w:rPr>
              <w:t>建模，</w:t>
            </w:r>
            <w:r>
              <w:rPr>
                <w:rFonts w:ascii="宋体" w:eastAsia="宋体" w:hAnsi="宋体" w:cs="宋体" w:hint="eastAsia"/>
                <w:sz w:val="18"/>
                <w:szCs w:val="18"/>
              </w:rPr>
              <w:t>3Dmax</w:t>
            </w:r>
            <w:r>
              <w:rPr>
                <w:rFonts w:ascii="宋体" w:eastAsia="宋体" w:hAnsi="宋体" w:cs="宋体" w:hint="eastAsia"/>
                <w:sz w:val="18"/>
                <w:szCs w:val="18"/>
              </w:rPr>
              <w:t>材质，</w:t>
            </w:r>
            <w:r>
              <w:rPr>
                <w:rFonts w:ascii="宋体" w:eastAsia="宋体" w:hAnsi="宋体" w:cs="宋体" w:hint="eastAsia"/>
                <w:sz w:val="18"/>
                <w:szCs w:val="18"/>
              </w:rPr>
              <w:t>3Dmax</w:t>
            </w:r>
            <w:r>
              <w:rPr>
                <w:rFonts w:ascii="宋体" w:eastAsia="宋体" w:hAnsi="宋体" w:cs="宋体" w:hint="eastAsia"/>
                <w:sz w:val="18"/>
                <w:szCs w:val="18"/>
              </w:rPr>
              <w:t>灯光，</w:t>
            </w:r>
            <w:r>
              <w:rPr>
                <w:rFonts w:ascii="宋体" w:eastAsia="宋体" w:hAnsi="宋体" w:cs="宋体" w:hint="eastAsia"/>
                <w:sz w:val="18"/>
                <w:szCs w:val="18"/>
              </w:rPr>
              <w:t>3Dmax</w:t>
            </w:r>
            <w:r>
              <w:rPr>
                <w:rFonts w:ascii="宋体" w:eastAsia="宋体" w:hAnsi="宋体" w:cs="宋体" w:hint="eastAsia"/>
                <w:sz w:val="18"/>
                <w:szCs w:val="18"/>
              </w:rPr>
              <w:t>渲染出图，园林景观效果图后期处理。</w:t>
            </w: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lastRenderedPageBreak/>
              <w:t>教学方式：理实一体化，项目化</w:t>
            </w:r>
            <w:r>
              <w:rPr>
                <w:rFonts w:ascii="宋体" w:eastAsia="宋体" w:hAnsi="宋体" w:cs="宋体" w:hint="eastAsia"/>
                <w:sz w:val="18"/>
                <w:szCs w:val="18"/>
              </w:rPr>
              <w:lastRenderedPageBreak/>
              <w:t>教学；</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教学评价：总成绩</w:t>
            </w:r>
            <w:r>
              <w:rPr>
                <w:rFonts w:ascii="宋体" w:eastAsia="宋体" w:hAnsi="宋体" w:cs="宋体" w:hint="eastAsia"/>
                <w:sz w:val="18"/>
                <w:szCs w:val="18"/>
              </w:rPr>
              <w:t>=80% +20%</w:t>
            </w:r>
            <w:r>
              <w:rPr>
                <w:rFonts w:ascii="宋体" w:eastAsia="宋体" w:hAnsi="宋体" w:cs="宋体" w:hint="eastAsia"/>
                <w:sz w:val="18"/>
                <w:szCs w:val="18"/>
              </w:rPr>
              <w:t>平时成绩；</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72</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4</w:t>
            </w:r>
            <w:r>
              <w:rPr>
                <w:rFonts w:ascii="宋体" w:eastAsia="宋体" w:hAnsi="宋体" w:cs="宋体" w:hint="eastAsia"/>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宋体" w:hAnsi="宋体" w:cs="宋体"/>
                <w:color w:val="000000"/>
                <w:sz w:val="18"/>
                <w:szCs w:val="18"/>
              </w:rPr>
            </w:pPr>
            <w:r>
              <w:rPr>
                <w:rFonts w:ascii="宋体" w:hAnsi="宋体" w:cs="宋体" w:hint="eastAsia"/>
                <w:color w:val="000000"/>
                <w:sz w:val="18"/>
                <w:szCs w:val="18"/>
              </w:rPr>
              <w:lastRenderedPageBreak/>
              <w:t>5</w:t>
            </w:r>
          </w:p>
        </w:tc>
        <w:tc>
          <w:tcPr>
            <w:tcW w:w="1061"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园林建筑材料及构造</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根据专业教学目标及培养规格，培养学生掌握常见的园林建筑材料特性及用途，园林建筑构造与材料的基本理论和构造方法，培养学生对简单的园林建筑及小品的综合设计能力。</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常见的园林建造材料（石材、水泥和其他胶凝材料、混凝土和砂浆、砖、钢材、木材、建筑塑料、防水材料、绝热与吸声材料装饰材料）额识别、分类、应用；建筑的基本概念、力学与结构的相关理论知识</w:t>
            </w:r>
          </w:p>
          <w:p w:rsidR="00376895" w:rsidRDefault="00376895">
            <w:pPr>
              <w:widowControl/>
              <w:adjustRightInd w:val="0"/>
              <w:snapToGrid w:val="0"/>
              <w:rPr>
                <w:rFonts w:ascii="宋体" w:eastAsia="宋体" w:hAnsi="宋体" w:cs="宋体"/>
                <w:sz w:val="18"/>
                <w:szCs w:val="18"/>
              </w:rPr>
            </w:pP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教学方式：教师讲授理论、模块教学</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考核评价：总评成绩＝</w:t>
            </w:r>
            <w:r>
              <w:rPr>
                <w:rFonts w:ascii="宋体" w:eastAsia="宋体" w:hAnsi="宋体" w:cs="宋体" w:hint="eastAsia"/>
                <w:sz w:val="18"/>
                <w:szCs w:val="18"/>
              </w:rPr>
              <w:t>40%</w:t>
            </w:r>
            <w:r>
              <w:rPr>
                <w:rFonts w:ascii="宋体" w:eastAsia="宋体" w:hAnsi="宋体" w:cs="宋体" w:hint="eastAsia"/>
                <w:sz w:val="18"/>
                <w:szCs w:val="18"/>
              </w:rPr>
              <w:t>（考勤</w:t>
            </w:r>
            <w:r>
              <w:rPr>
                <w:rFonts w:ascii="宋体" w:eastAsia="宋体" w:hAnsi="宋体" w:cs="宋体" w:hint="eastAsia"/>
                <w:sz w:val="18"/>
                <w:szCs w:val="18"/>
              </w:rPr>
              <w:t>10%</w:t>
            </w:r>
            <w:r>
              <w:rPr>
                <w:rFonts w:ascii="宋体" w:eastAsia="宋体" w:hAnsi="宋体" w:cs="宋体" w:hint="eastAsia"/>
                <w:sz w:val="18"/>
                <w:szCs w:val="18"/>
              </w:rPr>
              <w:t>、作业</w:t>
            </w:r>
            <w:r>
              <w:rPr>
                <w:rFonts w:ascii="宋体" w:eastAsia="宋体" w:hAnsi="宋体" w:cs="宋体" w:hint="eastAsia"/>
                <w:sz w:val="18"/>
                <w:szCs w:val="18"/>
              </w:rPr>
              <w:t>10%</w:t>
            </w:r>
            <w:r>
              <w:rPr>
                <w:rFonts w:ascii="宋体" w:eastAsia="宋体" w:hAnsi="宋体" w:cs="宋体" w:hint="eastAsia"/>
                <w:sz w:val="18"/>
                <w:szCs w:val="18"/>
              </w:rPr>
              <w:t>、半期考试</w:t>
            </w:r>
            <w:r>
              <w:rPr>
                <w:rFonts w:ascii="宋体" w:eastAsia="宋体" w:hAnsi="宋体" w:cs="宋体" w:hint="eastAsia"/>
                <w:sz w:val="18"/>
                <w:szCs w:val="18"/>
              </w:rPr>
              <w:t>10%</w:t>
            </w:r>
            <w:r>
              <w:rPr>
                <w:rFonts w:ascii="宋体" w:eastAsia="宋体" w:hAnsi="宋体" w:cs="宋体" w:hint="eastAsia"/>
                <w:sz w:val="18"/>
                <w:szCs w:val="18"/>
              </w:rPr>
              <w:t>、课堂表现</w:t>
            </w:r>
            <w:r>
              <w:rPr>
                <w:rFonts w:ascii="宋体" w:eastAsia="宋体" w:hAnsi="宋体" w:cs="宋体" w:hint="eastAsia"/>
                <w:sz w:val="18"/>
                <w:szCs w:val="18"/>
              </w:rPr>
              <w:t>10%</w:t>
            </w:r>
            <w:r>
              <w:rPr>
                <w:rFonts w:ascii="宋体" w:eastAsia="宋体" w:hAnsi="宋体" w:cs="宋体" w:hint="eastAsia"/>
                <w:sz w:val="18"/>
                <w:szCs w:val="18"/>
              </w:rPr>
              <w:t>、）</w:t>
            </w:r>
            <w:r>
              <w:rPr>
                <w:rFonts w:ascii="宋体" w:eastAsia="宋体" w:hAnsi="宋体" w:cs="宋体" w:hint="eastAsia"/>
                <w:sz w:val="18"/>
                <w:szCs w:val="18"/>
              </w:rPr>
              <w:t>+60%</w:t>
            </w:r>
            <w:r>
              <w:rPr>
                <w:rFonts w:ascii="宋体" w:eastAsia="宋体" w:hAnsi="宋体" w:cs="宋体" w:hint="eastAsia"/>
                <w:sz w:val="18"/>
                <w:szCs w:val="18"/>
              </w:rPr>
              <w:t>（期末成绩）</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36</w:t>
            </w:r>
            <w:r>
              <w:rPr>
                <w:rFonts w:ascii="宋体" w:eastAsia="宋体" w:hAnsi="宋体" w:cs="宋体" w:hint="eastAsia"/>
                <w:sz w:val="18"/>
                <w:szCs w:val="18"/>
              </w:rPr>
              <w:t>学时（其中理论占</w:t>
            </w:r>
            <w:r>
              <w:rPr>
                <w:rFonts w:ascii="宋体" w:eastAsia="宋体" w:hAnsi="宋体" w:cs="宋体" w:hint="eastAsia"/>
                <w:sz w:val="18"/>
                <w:szCs w:val="18"/>
              </w:rPr>
              <w:t>14</w:t>
            </w:r>
            <w:r>
              <w:rPr>
                <w:rFonts w:ascii="宋体" w:eastAsia="宋体" w:hAnsi="宋体" w:cs="宋体" w:hint="eastAsia"/>
                <w:sz w:val="18"/>
                <w:szCs w:val="18"/>
              </w:rPr>
              <w:t>学时，实操占</w:t>
            </w:r>
            <w:r>
              <w:rPr>
                <w:rFonts w:ascii="宋体" w:eastAsia="宋体" w:hAnsi="宋体" w:cs="宋体" w:hint="eastAsia"/>
                <w:sz w:val="18"/>
                <w:szCs w:val="18"/>
              </w:rPr>
              <w:t>22</w:t>
            </w:r>
            <w:r>
              <w:rPr>
                <w:rFonts w:ascii="宋体" w:eastAsia="宋体" w:hAnsi="宋体" w:cs="宋体" w:hint="eastAsia"/>
                <w:sz w:val="18"/>
                <w:szCs w:val="18"/>
              </w:rPr>
              <w:t>学时）学分：</w:t>
            </w:r>
            <w:r>
              <w:rPr>
                <w:rFonts w:ascii="宋体" w:eastAsia="宋体" w:hAnsi="宋体" w:cs="宋体" w:hint="eastAsia"/>
                <w:sz w:val="18"/>
                <w:szCs w:val="18"/>
              </w:rPr>
              <w:t>2</w:t>
            </w:r>
            <w:r>
              <w:rPr>
                <w:rFonts w:ascii="宋体" w:eastAsia="宋体" w:hAnsi="宋体" w:cs="宋体" w:hint="eastAsia"/>
                <w:sz w:val="18"/>
                <w:szCs w:val="18"/>
              </w:rPr>
              <w:t>个学分</w:t>
            </w:r>
          </w:p>
        </w:tc>
      </w:tr>
      <w:tr w:rsidR="00376895">
        <w:trPr>
          <w:jc w:val="center"/>
        </w:trPr>
        <w:tc>
          <w:tcPr>
            <w:tcW w:w="693" w:type="dxa"/>
            <w:shd w:val="clear" w:color="auto" w:fill="FFFFFF"/>
            <w:vAlign w:val="center"/>
          </w:tcPr>
          <w:p w:rsidR="00376895" w:rsidRDefault="00AC248C">
            <w:pPr>
              <w:widowControl/>
              <w:adjustRightInd w:val="0"/>
              <w:snapToGrid w:val="0"/>
              <w:spacing w:line="276" w:lineRule="auto"/>
              <w:rPr>
                <w:rFonts w:ascii="仿宋" w:eastAsia="仿宋" w:hAnsi="仿宋" w:cs="仿宋"/>
                <w:color w:val="000000"/>
                <w:kern w:val="0"/>
                <w:szCs w:val="21"/>
              </w:rPr>
            </w:pPr>
            <w:r>
              <w:rPr>
                <w:rFonts w:ascii="宋体" w:eastAsia="仿宋" w:hAnsi="宋体" w:cs="宋体" w:hint="eastAsia"/>
                <w:color w:val="000000"/>
                <w:sz w:val="18"/>
                <w:szCs w:val="18"/>
              </w:rPr>
              <w:t>6</w:t>
            </w:r>
          </w:p>
        </w:tc>
        <w:tc>
          <w:tcPr>
            <w:tcW w:w="1061"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园林机械使用与维护</w:t>
            </w:r>
          </w:p>
        </w:tc>
        <w:tc>
          <w:tcPr>
            <w:tcW w:w="1972"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让学生了解常用的绿篱机、割草机、割灌机、油锯、打药机等园林机械的结构、原理和主要工作部件，掌握正确使用园林机械的基本技能、会对园林机械进行维护、管理</w:t>
            </w:r>
          </w:p>
        </w:tc>
        <w:tc>
          <w:tcPr>
            <w:tcW w:w="216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绿篱机、割草机、割灌机、油锯、打药机等园林机械的结构、原理及主要工作部件的性能、使用要求与维护要点</w:t>
            </w:r>
          </w:p>
        </w:tc>
        <w:tc>
          <w:tcPr>
            <w:tcW w:w="2545" w:type="dxa"/>
            <w:shd w:val="clear" w:color="auto" w:fill="FFFFFF"/>
            <w:vAlign w:val="center"/>
          </w:tcPr>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教学方式：理实一体化，项目化教学；</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教学评价：总成绩</w:t>
            </w:r>
            <w:r>
              <w:rPr>
                <w:rFonts w:ascii="宋体" w:eastAsia="宋体" w:hAnsi="宋体" w:cs="宋体" w:hint="eastAsia"/>
                <w:sz w:val="18"/>
                <w:szCs w:val="18"/>
              </w:rPr>
              <w:t>=70%</w:t>
            </w:r>
            <w:r>
              <w:rPr>
                <w:rFonts w:ascii="宋体" w:eastAsia="宋体" w:hAnsi="宋体" w:cs="宋体" w:hint="eastAsia"/>
                <w:sz w:val="18"/>
                <w:szCs w:val="18"/>
              </w:rPr>
              <w:t>过程实操考核</w:t>
            </w:r>
            <w:r>
              <w:rPr>
                <w:rFonts w:ascii="宋体" w:eastAsia="宋体" w:hAnsi="宋体" w:cs="宋体" w:hint="eastAsia"/>
                <w:sz w:val="18"/>
                <w:szCs w:val="18"/>
              </w:rPr>
              <w:t>+30%</w:t>
            </w:r>
            <w:r>
              <w:rPr>
                <w:rFonts w:ascii="宋体" w:eastAsia="宋体" w:hAnsi="宋体" w:cs="宋体" w:hint="eastAsia"/>
                <w:sz w:val="18"/>
                <w:szCs w:val="18"/>
              </w:rPr>
              <w:t>平时考勤与学习态度；</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总学时：</w:t>
            </w:r>
            <w:r>
              <w:rPr>
                <w:rFonts w:ascii="宋体" w:eastAsia="宋体" w:hAnsi="宋体" w:cs="宋体" w:hint="eastAsia"/>
                <w:sz w:val="18"/>
                <w:szCs w:val="18"/>
              </w:rPr>
              <w:t>36</w:t>
            </w:r>
            <w:r>
              <w:rPr>
                <w:rFonts w:ascii="宋体" w:eastAsia="宋体" w:hAnsi="宋体" w:cs="宋体" w:hint="eastAsia"/>
                <w:sz w:val="18"/>
                <w:szCs w:val="18"/>
              </w:rPr>
              <w:t>学时</w:t>
            </w:r>
          </w:p>
          <w:p w:rsidR="00376895" w:rsidRDefault="00AC248C">
            <w:pPr>
              <w:widowControl/>
              <w:adjustRightInd w:val="0"/>
              <w:snapToGrid w:val="0"/>
              <w:rPr>
                <w:rFonts w:ascii="宋体" w:eastAsia="宋体" w:hAnsi="宋体" w:cs="宋体"/>
                <w:sz w:val="18"/>
                <w:szCs w:val="18"/>
              </w:rPr>
            </w:pPr>
            <w:r>
              <w:rPr>
                <w:rFonts w:ascii="宋体" w:eastAsia="宋体" w:hAnsi="宋体" w:cs="宋体" w:hint="eastAsia"/>
                <w:sz w:val="18"/>
                <w:szCs w:val="18"/>
              </w:rPr>
              <w:t>学分：</w:t>
            </w:r>
            <w:r>
              <w:rPr>
                <w:rFonts w:ascii="宋体" w:eastAsia="宋体" w:hAnsi="宋体" w:cs="宋体" w:hint="eastAsia"/>
                <w:sz w:val="18"/>
                <w:szCs w:val="18"/>
              </w:rPr>
              <w:t>2</w:t>
            </w:r>
            <w:r>
              <w:rPr>
                <w:rFonts w:ascii="宋体" w:eastAsia="宋体" w:hAnsi="宋体" w:cs="宋体" w:hint="eastAsia"/>
                <w:sz w:val="18"/>
                <w:szCs w:val="18"/>
              </w:rPr>
              <w:t>个学分</w:t>
            </w:r>
          </w:p>
        </w:tc>
      </w:tr>
    </w:tbl>
    <w:p w:rsidR="00376895" w:rsidRDefault="00376895"/>
    <w:p w:rsidR="00376895" w:rsidRDefault="00AC248C" w:rsidP="00684F63">
      <w:pPr>
        <w:tabs>
          <w:tab w:val="center" w:pos="4524"/>
        </w:tabs>
        <w:spacing w:beforeLines="50" w:afterLines="50" w:line="276" w:lineRule="auto"/>
        <w:ind w:firstLineChars="200" w:firstLine="420"/>
        <w:rPr>
          <w:b/>
          <w:color w:val="000000"/>
        </w:rPr>
      </w:pPr>
      <w:r>
        <w:rPr>
          <w:rFonts w:hint="eastAsia"/>
          <w:b/>
          <w:color w:val="000000"/>
        </w:rPr>
        <w:t>4</w:t>
      </w:r>
      <w:r>
        <w:rPr>
          <w:rFonts w:hint="eastAsia"/>
          <w:b/>
          <w:color w:val="000000"/>
        </w:rPr>
        <w:t xml:space="preserve">. </w:t>
      </w:r>
      <w:r>
        <w:rPr>
          <w:rFonts w:hint="eastAsia"/>
          <w:b/>
          <w:color w:val="000000"/>
        </w:rPr>
        <w:t>毕业实习</w:t>
      </w:r>
      <w:r>
        <w:rPr>
          <w:rFonts w:hint="eastAsia"/>
          <w:b/>
          <w:color w:val="000000"/>
        </w:rPr>
        <w:t>（顶岗实习）</w:t>
      </w:r>
    </w:p>
    <w:p w:rsidR="00376895" w:rsidRDefault="00AC248C">
      <w:pPr>
        <w:tabs>
          <w:tab w:val="center" w:pos="4524"/>
        </w:tabs>
        <w:rPr>
          <w:rFonts w:ascii="宋体" w:eastAsia="宋体" w:hAnsi="宋体" w:cs="宋体"/>
          <w:color w:val="000000"/>
        </w:rPr>
      </w:pPr>
      <w:r>
        <w:rPr>
          <w:rFonts w:hint="eastAsia"/>
          <w:color w:val="000000"/>
        </w:rPr>
        <w:t xml:space="preserve">    </w:t>
      </w:r>
      <w:r>
        <w:rPr>
          <w:rFonts w:ascii="宋体" w:eastAsia="宋体" w:hAnsi="宋体" w:cs="宋体" w:hint="eastAsia"/>
          <w:color w:val="000000"/>
        </w:rPr>
        <w:t>毕业实习是园林技术</w:t>
      </w:r>
      <w:r>
        <w:rPr>
          <w:rFonts w:ascii="宋体" w:eastAsia="宋体" w:hAnsi="宋体" w:cs="宋体" w:hint="eastAsia"/>
          <w:color w:val="000000"/>
        </w:rPr>
        <w:t>专业</w:t>
      </w:r>
      <w:r>
        <w:rPr>
          <w:rFonts w:ascii="宋体" w:eastAsia="宋体" w:hAnsi="宋体" w:cs="宋体" w:hint="eastAsia"/>
          <w:color w:val="000000"/>
        </w:rPr>
        <w:t>人才培养的一个重要阶段，是提高</w:t>
      </w:r>
      <w:r>
        <w:rPr>
          <w:rFonts w:ascii="宋体" w:eastAsia="宋体" w:hAnsi="宋体" w:cs="宋体" w:hint="eastAsia"/>
          <w:color w:val="000000"/>
        </w:rPr>
        <w:t>学生</w:t>
      </w:r>
      <w:r>
        <w:rPr>
          <w:rFonts w:ascii="宋体" w:eastAsia="宋体" w:hAnsi="宋体" w:cs="宋体" w:hint="eastAsia"/>
          <w:color w:val="000000"/>
        </w:rPr>
        <w:t>基础理论、</w:t>
      </w:r>
      <w:r>
        <w:rPr>
          <w:rFonts w:ascii="宋体" w:eastAsia="宋体" w:hAnsi="宋体" w:cs="宋体" w:hint="eastAsia"/>
          <w:color w:val="000000"/>
        </w:rPr>
        <w:t>基础</w:t>
      </w:r>
      <w:r>
        <w:rPr>
          <w:rFonts w:ascii="宋体" w:eastAsia="宋体" w:hAnsi="宋体" w:cs="宋体" w:hint="eastAsia"/>
          <w:color w:val="000000"/>
        </w:rPr>
        <w:t>知识</w:t>
      </w:r>
      <w:r>
        <w:rPr>
          <w:rFonts w:ascii="宋体" w:eastAsia="宋体" w:hAnsi="宋体" w:cs="宋体" w:hint="eastAsia"/>
          <w:color w:val="000000"/>
        </w:rPr>
        <w:t>掌握程度的重要手段</w:t>
      </w:r>
      <w:r>
        <w:rPr>
          <w:rFonts w:ascii="宋体" w:eastAsia="宋体" w:hAnsi="宋体" w:cs="宋体" w:hint="eastAsia"/>
          <w:color w:val="000000"/>
        </w:rPr>
        <w:t>，</w:t>
      </w:r>
      <w:r>
        <w:rPr>
          <w:rFonts w:ascii="宋体" w:eastAsia="宋体" w:hAnsi="宋体" w:cs="宋体" w:hint="eastAsia"/>
          <w:color w:val="000000"/>
        </w:rPr>
        <w:t>是</w:t>
      </w:r>
      <w:r>
        <w:rPr>
          <w:rFonts w:ascii="宋体" w:eastAsia="宋体" w:hAnsi="宋体" w:cs="宋体" w:hint="eastAsia"/>
          <w:color w:val="000000"/>
        </w:rPr>
        <w:t>培养</w:t>
      </w:r>
      <w:r>
        <w:rPr>
          <w:rFonts w:ascii="宋体" w:eastAsia="宋体" w:hAnsi="宋体" w:cs="宋体" w:hint="eastAsia"/>
          <w:color w:val="000000"/>
        </w:rPr>
        <w:t>学生</w:t>
      </w:r>
      <w:r>
        <w:rPr>
          <w:rFonts w:ascii="宋体" w:eastAsia="宋体" w:hAnsi="宋体" w:cs="宋体" w:hint="eastAsia"/>
          <w:color w:val="000000"/>
        </w:rPr>
        <w:t>发现问题、分析问题、解决问题能力</w:t>
      </w:r>
      <w:r>
        <w:rPr>
          <w:rFonts w:ascii="宋体" w:eastAsia="宋体" w:hAnsi="宋体" w:cs="宋体" w:hint="eastAsia"/>
          <w:color w:val="000000"/>
        </w:rPr>
        <w:t>的重要举措</w:t>
      </w:r>
      <w:r>
        <w:rPr>
          <w:rFonts w:ascii="宋体" w:eastAsia="宋体" w:hAnsi="宋体" w:cs="宋体" w:hint="eastAsia"/>
          <w:color w:val="000000"/>
        </w:rPr>
        <w:t>，</w:t>
      </w:r>
      <w:r>
        <w:rPr>
          <w:rFonts w:ascii="宋体" w:eastAsia="宋体" w:hAnsi="宋体" w:cs="宋体" w:hint="eastAsia"/>
          <w:color w:val="000000"/>
        </w:rPr>
        <w:t>是学生</w:t>
      </w:r>
      <w:r>
        <w:rPr>
          <w:rFonts w:ascii="宋体" w:eastAsia="宋体" w:hAnsi="宋体" w:cs="宋体" w:hint="eastAsia"/>
          <w:color w:val="000000"/>
        </w:rPr>
        <w:t>掌握园林技术和园林技术实践工作方法的必然途径。通过毕业实习</w:t>
      </w:r>
      <w:r>
        <w:rPr>
          <w:rFonts w:ascii="宋体" w:eastAsia="宋体" w:hAnsi="宋体" w:cs="宋体" w:hint="eastAsia"/>
          <w:color w:val="000000"/>
        </w:rPr>
        <w:t>（顶岗实习）</w:t>
      </w:r>
      <w:r>
        <w:rPr>
          <w:rFonts w:ascii="宋体" w:eastAsia="宋体" w:hAnsi="宋体" w:cs="宋体" w:hint="eastAsia"/>
          <w:color w:val="000000"/>
        </w:rPr>
        <w:t>使学生具有主动求知和接受</w:t>
      </w:r>
      <w:r>
        <w:rPr>
          <w:rFonts w:ascii="宋体" w:eastAsia="宋体" w:hAnsi="宋体" w:cs="宋体" w:hint="eastAsia"/>
          <w:color w:val="000000"/>
        </w:rPr>
        <w:t>新</w:t>
      </w:r>
      <w:r>
        <w:rPr>
          <w:rFonts w:ascii="宋体" w:eastAsia="宋体" w:hAnsi="宋体" w:cs="宋体" w:hint="eastAsia"/>
          <w:color w:val="000000"/>
        </w:rPr>
        <w:t>信息</w:t>
      </w:r>
      <w:r>
        <w:rPr>
          <w:rFonts w:ascii="宋体" w:eastAsia="宋体" w:hAnsi="宋体" w:cs="宋体" w:hint="eastAsia"/>
          <w:color w:val="000000"/>
        </w:rPr>
        <w:t>、处理信息</w:t>
      </w:r>
      <w:r>
        <w:rPr>
          <w:rFonts w:ascii="宋体" w:eastAsia="宋体" w:hAnsi="宋体" w:cs="宋体" w:hint="eastAsia"/>
          <w:color w:val="000000"/>
        </w:rPr>
        <w:t>的</w:t>
      </w:r>
      <w:r>
        <w:rPr>
          <w:rFonts w:ascii="宋体" w:eastAsia="宋体" w:hAnsi="宋体" w:cs="宋体" w:hint="eastAsia"/>
          <w:color w:val="000000"/>
        </w:rPr>
        <w:t>能力、</w:t>
      </w:r>
      <w:r>
        <w:rPr>
          <w:rFonts w:ascii="宋体" w:eastAsia="宋体" w:hAnsi="宋体" w:cs="宋体" w:hint="eastAsia"/>
          <w:color w:val="000000"/>
        </w:rPr>
        <w:t>沟通</w:t>
      </w:r>
      <w:r>
        <w:rPr>
          <w:rFonts w:ascii="宋体" w:eastAsia="宋体" w:hAnsi="宋体" w:cs="宋体" w:hint="eastAsia"/>
          <w:color w:val="000000"/>
        </w:rPr>
        <w:t>协调</w:t>
      </w:r>
      <w:r>
        <w:rPr>
          <w:rFonts w:ascii="宋体" w:eastAsia="宋体" w:hAnsi="宋体" w:cs="宋体" w:hint="eastAsia"/>
          <w:color w:val="000000"/>
        </w:rPr>
        <w:t>和胜任岗位的能力</w:t>
      </w:r>
      <w:r>
        <w:rPr>
          <w:rFonts w:ascii="宋体" w:eastAsia="宋体" w:hAnsi="宋体" w:cs="宋体" w:hint="eastAsia"/>
          <w:color w:val="000000"/>
        </w:rPr>
        <w:t>，</w:t>
      </w:r>
      <w:r>
        <w:rPr>
          <w:rFonts w:ascii="宋体" w:eastAsia="宋体" w:hAnsi="宋体" w:cs="宋体" w:hint="eastAsia"/>
          <w:color w:val="000000"/>
        </w:rPr>
        <w:t>具有熟练的专业技术操作技能；熟悉绿化公运营模式和公司营业目标；为成为一名合格的园林技术专业毕业生奠定扎实的基础。</w:t>
      </w:r>
    </w:p>
    <w:p w:rsidR="00376895" w:rsidRDefault="00AC248C">
      <w:pPr>
        <w:tabs>
          <w:tab w:val="center" w:pos="4524"/>
        </w:tabs>
        <w:ind w:firstLineChars="200" w:firstLine="420"/>
        <w:rPr>
          <w:rFonts w:ascii="宋体" w:eastAsia="宋体" w:hAnsi="宋体" w:cs="宋体"/>
          <w:color w:val="000000"/>
        </w:rPr>
      </w:pPr>
      <w:r>
        <w:rPr>
          <w:rFonts w:ascii="宋体" w:eastAsia="宋体" w:hAnsi="宋体" w:cs="宋体" w:hint="eastAsia"/>
          <w:color w:val="000000"/>
        </w:rPr>
        <w:t>毕业实习期间，实行企业和学校双重管理，以企业管理为主的原则。每个实习</w:t>
      </w:r>
      <w:r>
        <w:rPr>
          <w:rFonts w:ascii="宋体" w:eastAsia="宋体" w:hAnsi="宋体" w:cs="宋体" w:hint="eastAsia"/>
          <w:color w:val="000000"/>
        </w:rPr>
        <w:t>点原则上</w:t>
      </w:r>
      <w:r>
        <w:rPr>
          <w:rFonts w:ascii="宋体" w:eastAsia="宋体" w:hAnsi="宋体" w:cs="宋体" w:hint="eastAsia"/>
          <w:color w:val="000000"/>
        </w:rPr>
        <w:t>安排班干为学生实习组长，协助专业指导老师</w:t>
      </w:r>
      <w:r>
        <w:rPr>
          <w:rFonts w:ascii="宋体" w:eastAsia="宋体" w:hAnsi="宋体" w:cs="宋体" w:hint="eastAsia"/>
          <w:color w:val="000000"/>
        </w:rPr>
        <w:t>（</w:t>
      </w:r>
      <w:r>
        <w:rPr>
          <w:rFonts w:ascii="宋体" w:eastAsia="宋体" w:hAnsi="宋体" w:cs="宋体" w:hint="eastAsia"/>
          <w:color w:val="000000"/>
        </w:rPr>
        <w:t>含行业企业指派的跟岗指导老师）</w:t>
      </w:r>
      <w:r>
        <w:rPr>
          <w:rFonts w:ascii="宋体" w:eastAsia="宋体" w:hAnsi="宋体" w:cs="宋体" w:hint="eastAsia"/>
          <w:color w:val="000000"/>
        </w:rPr>
        <w:t>负责学生管理工作（业务学习、劳动纪律、生活安排等）。组长定期向指导</w:t>
      </w:r>
      <w:r>
        <w:rPr>
          <w:rFonts w:ascii="宋体" w:eastAsia="宋体" w:hAnsi="宋体" w:cs="宋体" w:hint="eastAsia"/>
          <w:color w:val="000000"/>
        </w:rPr>
        <w:t>老师、辅导员和系部领导</w:t>
      </w:r>
      <w:r>
        <w:rPr>
          <w:rFonts w:ascii="宋体" w:eastAsia="宋体" w:hAnsi="宋体" w:cs="宋体" w:hint="eastAsia"/>
          <w:color w:val="000000"/>
        </w:rPr>
        <w:t>汇报情况，</w:t>
      </w:r>
      <w:r>
        <w:rPr>
          <w:rFonts w:ascii="宋体" w:eastAsia="宋体" w:hAnsi="宋体" w:cs="宋体" w:hint="eastAsia"/>
          <w:color w:val="000000"/>
        </w:rPr>
        <w:t>系部</w:t>
      </w:r>
      <w:r>
        <w:rPr>
          <w:rFonts w:ascii="宋体" w:eastAsia="宋体" w:hAnsi="宋体" w:cs="宋体" w:hint="eastAsia"/>
          <w:color w:val="000000"/>
        </w:rPr>
        <w:t>每月向学校教务处汇报一次情况，</w:t>
      </w:r>
      <w:r>
        <w:rPr>
          <w:rFonts w:ascii="宋体" w:eastAsia="宋体" w:hAnsi="宋体" w:cs="宋体" w:hint="eastAsia"/>
          <w:color w:val="000000"/>
        </w:rPr>
        <w:t>以便及时</w:t>
      </w:r>
      <w:r>
        <w:rPr>
          <w:rFonts w:ascii="宋体" w:eastAsia="宋体" w:hAnsi="宋体" w:cs="宋体" w:hint="eastAsia"/>
          <w:color w:val="000000"/>
        </w:rPr>
        <w:t>发现问题</w:t>
      </w:r>
      <w:r>
        <w:rPr>
          <w:rFonts w:ascii="宋体" w:eastAsia="宋体" w:hAnsi="宋体" w:cs="宋体" w:hint="eastAsia"/>
          <w:color w:val="000000"/>
        </w:rPr>
        <w:t>、</w:t>
      </w:r>
      <w:r>
        <w:rPr>
          <w:rFonts w:ascii="宋体" w:eastAsia="宋体" w:hAnsi="宋体" w:cs="宋体" w:hint="eastAsia"/>
          <w:color w:val="000000"/>
        </w:rPr>
        <w:t>解决问题。学校全程跟踪监督，每年度对实习情况进行</w:t>
      </w:r>
      <w:r>
        <w:rPr>
          <w:rFonts w:ascii="宋体" w:eastAsia="宋体" w:hAnsi="宋体" w:cs="宋体" w:hint="eastAsia"/>
          <w:color w:val="000000"/>
        </w:rPr>
        <w:t>2-3</w:t>
      </w:r>
      <w:r>
        <w:rPr>
          <w:rFonts w:ascii="宋体" w:eastAsia="宋体" w:hAnsi="宋体" w:cs="宋体" w:hint="eastAsia"/>
          <w:color w:val="000000"/>
        </w:rPr>
        <w:t>次检查，进行评教评学。</w:t>
      </w:r>
    </w:p>
    <w:p w:rsidR="00376895" w:rsidRDefault="00AC248C">
      <w:pPr>
        <w:tabs>
          <w:tab w:val="center" w:pos="4524"/>
        </w:tabs>
        <w:ind w:firstLineChars="200" w:firstLine="420"/>
        <w:rPr>
          <w:rFonts w:ascii="宋体" w:eastAsia="宋体" w:hAnsi="宋体" w:cs="宋体"/>
          <w:color w:val="000000"/>
        </w:rPr>
      </w:pPr>
      <w:r>
        <w:rPr>
          <w:rFonts w:ascii="宋体" w:eastAsia="宋体" w:hAnsi="宋体" w:cs="宋体" w:hint="eastAsia"/>
          <w:color w:val="000000"/>
        </w:rPr>
        <w:t>学期与时</w:t>
      </w:r>
      <w:bookmarkStart w:id="16" w:name="_Hlt293474312"/>
      <w:r>
        <w:rPr>
          <w:rFonts w:ascii="宋体" w:eastAsia="宋体" w:hAnsi="宋体" w:cs="宋体" w:hint="eastAsia"/>
          <w:color w:val="000000"/>
        </w:rPr>
        <w:t>间</w:t>
      </w:r>
      <w:bookmarkEnd w:id="16"/>
      <w:r>
        <w:rPr>
          <w:rFonts w:ascii="宋体" w:eastAsia="宋体" w:hAnsi="宋体" w:cs="宋体" w:hint="eastAsia"/>
          <w:color w:val="000000"/>
        </w:rPr>
        <w:t>安排：集中安排在第六学期，共</w:t>
      </w:r>
      <w:r>
        <w:rPr>
          <w:rFonts w:ascii="宋体" w:eastAsia="宋体" w:hAnsi="宋体" w:cs="宋体" w:hint="eastAsia"/>
          <w:color w:val="000000"/>
        </w:rPr>
        <w:t>16</w:t>
      </w:r>
      <w:r>
        <w:rPr>
          <w:rFonts w:ascii="宋体" w:eastAsia="宋体" w:hAnsi="宋体" w:cs="宋体" w:hint="eastAsia"/>
          <w:color w:val="000000"/>
        </w:rPr>
        <w:t>周</w:t>
      </w:r>
      <w:r>
        <w:rPr>
          <w:rFonts w:ascii="宋体" w:eastAsia="宋体" w:hAnsi="宋体" w:cs="宋体" w:hint="eastAsia"/>
          <w:color w:val="000000"/>
        </w:rPr>
        <w:t>，顶岗实习内容包括</w:t>
      </w:r>
      <w:r>
        <w:rPr>
          <w:rFonts w:ascii="宋体" w:eastAsia="宋体" w:hAnsi="宋体" w:cs="宋体" w:hint="eastAsia"/>
          <w:color w:val="000000"/>
        </w:rPr>
        <w:t>花木生产经营管理</w:t>
      </w:r>
      <w:r>
        <w:rPr>
          <w:rFonts w:ascii="宋体" w:eastAsia="宋体" w:hAnsi="宋体" w:cs="宋体" w:hint="eastAsia"/>
          <w:color w:val="000000"/>
        </w:rPr>
        <w:t>等各职业模块</w:t>
      </w:r>
      <w:r>
        <w:rPr>
          <w:rFonts w:ascii="宋体" w:eastAsia="宋体" w:hAnsi="宋体" w:cs="宋体" w:hint="eastAsia"/>
          <w:color w:val="000000"/>
        </w:rPr>
        <w:t>。</w:t>
      </w:r>
    </w:p>
    <w:p w:rsidR="00376895" w:rsidRDefault="00AC248C">
      <w:pPr>
        <w:spacing w:line="276" w:lineRule="auto"/>
        <w:ind w:firstLineChars="150" w:firstLine="315"/>
        <w:rPr>
          <w:rFonts w:ascii="宋体" w:cs="宋体"/>
          <w:b/>
          <w:color w:val="000000"/>
          <w:szCs w:val="21"/>
        </w:rPr>
      </w:pPr>
      <w:r>
        <w:rPr>
          <w:rFonts w:ascii="宋体" w:cs="宋体" w:hint="eastAsia"/>
          <w:b/>
          <w:color w:val="000000"/>
          <w:szCs w:val="21"/>
        </w:rPr>
        <w:t>（</w:t>
      </w:r>
      <w:r>
        <w:rPr>
          <w:rFonts w:ascii="宋体" w:cs="宋体" w:hint="eastAsia"/>
          <w:b/>
          <w:color w:val="000000"/>
          <w:szCs w:val="21"/>
        </w:rPr>
        <w:t>2</w:t>
      </w:r>
      <w:r>
        <w:rPr>
          <w:rFonts w:ascii="宋体" w:cs="宋体" w:hint="eastAsia"/>
          <w:b/>
          <w:color w:val="000000"/>
          <w:szCs w:val="21"/>
        </w:rPr>
        <w:t>）考核方式：</w:t>
      </w:r>
    </w:p>
    <w:p w:rsidR="00376895" w:rsidRDefault="00AC248C">
      <w:pPr>
        <w:spacing w:line="276" w:lineRule="auto"/>
        <w:rPr>
          <w:rFonts w:ascii="黑体" w:eastAsia="黑体"/>
          <w:b/>
          <w:color w:val="000000"/>
          <w:sz w:val="24"/>
        </w:rPr>
      </w:pPr>
      <w:r>
        <w:rPr>
          <w:rFonts w:ascii="宋体" w:cs="宋体" w:hint="eastAsia"/>
          <w:bCs/>
          <w:color w:val="000000"/>
          <w:szCs w:val="21"/>
        </w:rPr>
        <w:t xml:space="preserve"> </w:t>
      </w:r>
      <w:r>
        <w:rPr>
          <w:rFonts w:ascii="宋体" w:eastAsia="宋体" w:hAnsi="宋体" w:cs="宋体" w:hint="eastAsia"/>
          <w:color w:val="000000"/>
        </w:rPr>
        <w:t xml:space="preserve">  </w:t>
      </w:r>
      <w:r>
        <w:rPr>
          <w:rFonts w:ascii="宋体" w:eastAsia="宋体" w:hAnsi="宋体" w:cs="宋体" w:hint="eastAsia"/>
          <w:color w:val="000000"/>
        </w:rPr>
        <w:t xml:space="preserve"> </w:t>
      </w:r>
      <w:r>
        <w:rPr>
          <w:rFonts w:ascii="宋体" w:eastAsia="宋体" w:hAnsi="宋体" w:cs="宋体" w:hint="eastAsia"/>
          <w:color w:val="000000"/>
        </w:rPr>
        <w:t>实习考核以工作任务考核为主，成绩以百分计，实习学生按照学校和企业共同制定的毕业生实习鉴定表考核内容要求考核，按优秀、良好、及格、不及格四个档次。实习结束，</w:t>
      </w:r>
      <w:r>
        <w:rPr>
          <w:rFonts w:ascii="宋体" w:eastAsia="宋体" w:hAnsi="宋体" w:cs="宋体" w:hint="eastAsia"/>
          <w:color w:val="000000"/>
        </w:rPr>
        <w:t>系部负责组织各专业老师对学生顶岗实习成绩进行认定，并报</w:t>
      </w:r>
      <w:r>
        <w:rPr>
          <w:rFonts w:ascii="宋体" w:eastAsia="宋体" w:hAnsi="宋体" w:cs="宋体" w:hint="eastAsia"/>
          <w:color w:val="000000"/>
        </w:rPr>
        <w:t>学校教务处负责审核。</w:t>
      </w:r>
    </w:p>
    <w:p w:rsidR="00376895" w:rsidRDefault="00376895">
      <w:pPr>
        <w:spacing w:line="276" w:lineRule="auto"/>
        <w:rPr>
          <w:rFonts w:ascii="黑体" w:eastAsia="黑体"/>
          <w:b/>
          <w:color w:val="000000"/>
          <w:sz w:val="24"/>
        </w:rPr>
      </w:pPr>
    </w:p>
    <w:p w:rsidR="00376895" w:rsidRDefault="00AC248C">
      <w:pPr>
        <w:spacing w:line="360" w:lineRule="auto"/>
        <w:outlineLvl w:val="1"/>
        <w:rPr>
          <w:rFonts w:ascii="仿宋" w:eastAsia="仿宋" w:hAnsi="仿宋" w:cs="宋体"/>
          <w:b/>
          <w:kern w:val="0"/>
          <w:sz w:val="28"/>
          <w:szCs w:val="28"/>
        </w:rPr>
      </w:pPr>
      <w:r>
        <w:rPr>
          <w:rFonts w:ascii="仿宋" w:eastAsia="仿宋" w:hAnsi="仿宋" w:cs="宋体" w:hint="eastAsia"/>
          <w:b/>
          <w:kern w:val="0"/>
          <w:sz w:val="28"/>
          <w:szCs w:val="28"/>
        </w:rPr>
        <w:t>（二）教学学时分配表</w:t>
      </w:r>
      <w:bookmarkEnd w:id="15"/>
    </w:p>
    <w:p w:rsidR="00376895" w:rsidRDefault="00AC248C">
      <w:pPr>
        <w:widowControl/>
        <w:shd w:val="clear" w:color="auto" w:fill="FFFFFF"/>
        <w:spacing w:line="360" w:lineRule="auto"/>
        <w:rPr>
          <w:rFonts w:ascii="仿宋" w:eastAsia="仿宋" w:hAnsi="仿宋" w:cs="宋体"/>
          <w:kern w:val="0"/>
          <w:sz w:val="28"/>
          <w:szCs w:val="28"/>
        </w:rPr>
      </w:pPr>
      <w:r>
        <w:rPr>
          <w:rFonts w:ascii="仿宋" w:eastAsia="仿宋" w:hAnsi="仿宋" w:cs="宋体" w:hint="eastAsia"/>
          <w:b/>
          <w:kern w:val="0"/>
          <w:sz w:val="24"/>
        </w:rPr>
        <w:t>1.</w:t>
      </w:r>
      <w:r>
        <w:rPr>
          <w:rFonts w:ascii="仿宋" w:eastAsia="仿宋" w:hAnsi="仿宋" w:cs="宋体" w:hint="eastAsia"/>
          <w:b/>
          <w:kern w:val="0"/>
          <w:sz w:val="24"/>
        </w:rPr>
        <w:t>中职三年</w:t>
      </w:r>
      <w:r>
        <w:rPr>
          <w:rFonts w:ascii="仿宋" w:eastAsia="仿宋" w:hAnsi="仿宋" w:cs="宋体" w:hint="eastAsia"/>
          <w:b/>
          <w:kern w:val="0"/>
          <w:sz w:val="24"/>
        </w:rPr>
        <w:t>教学学时分配表</w:t>
      </w:r>
      <w:r>
        <w:rPr>
          <w:rFonts w:ascii="仿宋" w:eastAsia="仿宋" w:hAnsi="仿宋" w:cs="宋体" w:hint="eastAsia"/>
          <w:b/>
          <w:kern w:val="0"/>
          <w:sz w:val="24"/>
        </w:rPr>
        <w:t>（</w:t>
      </w:r>
      <w:r>
        <w:rPr>
          <w:rFonts w:ascii="仿宋" w:eastAsia="仿宋" w:hAnsi="仿宋" w:cs="宋体" w:hint="eastAsia"/>
          <w:b/>
          <w:color w:val="FF0000"/>
          <w:kern w:val="0"/>
          <w:sz w:val="24"/>
        </w:rPr>
        <w:t>注：由黔西县职业学校补</w:t>
      </w:r>
      <w:r>
        <w:rPr>
          <w:rFonts w:ascii="仿宋" w:eastAsia="仿宋" w:hAnsi="仿宋" w:cs="宋体" w:hint="eastAsia"/>
          <w:b/>
          <w:kern w:val="0"/>
          <w:sz w:val="24"/>
        </w:rPr>
        <w:t>）</w:t>
      </w:r>
    </w:p>
    <w:p w:rsidR="00376895" w:rsidRDefault="00376895">
      <w:pPr>
        <w:widowControl/>
        <w:shd w:val="clear" w:color="auto" w:fill="FFFFFF"/>
        <w:spacing w:line="360" w:lineRule="auto"/>
        <w:rPr>
          <w:rFonts w:ascii="仿宋" w:eastAsia="仿宋" w:hAnsi="仿宋" w:cs="宋体"/>
          <w:b/>
          <w:kern w:val="0"/>
          <w:sz w:val="24"/>
        </w:rPr>
      </w:pPr>
    </w:p>
    <w:p w:rsidR="00376895" w:rsidRDefault="00AC248C">
      <w:pPr>
        <w:widowControl/>
        <w:shd w:val="clear" w:color="auto" w:fill="FFFFFF"/>
        <w:spacing w:line="360" w:lineRule="auto"/>
        <w:rPr>
          <w:rFonts w:ascii="仿宋" w:eastAsia="仿宋" w:hAnsi="仿宋" w:cs="宋体"/>
          <w:kern w:val="0"/>
          <w:sz w:val="28"/>
          <w:szCs w:val="28"/>
        </w:rPr>
      </w:pPr>
      <w:r>
        <w:rPr>
          <w:rFonts w:ascii="仿宋" w:eastAsia="仿宋" w:hAnsi="仿宋" w:cs="宋体" w:hint="eastAsia"/>
          <w:b/>
          <w:kern w:val="0"/>
          <w:sz w:val="24"/>
        </w:rPr>
        <w:t>2.</w:t>
      </w:r>
      <w:r>
        <w:rPr>
          <w:rFonts w:ascii="仿宋" w:eastAsia="仿宋" w:hAnsi="仿宋" w:cs="宋体" w:hint="eastAsia"/>
          <w:b/>
          <w:kern w:val="0"/>
          <w:sz w:val="24"/>
        </w:rPr>
        <w:t>高</w:t>
      </w:r>
      <w:r>
        <w:rPr>
          <w:rFonts w:ascii="仿宋" w:eastAsia="仿宋" w:hAnsi="仿宋" w:cs="宋体" w:hint="eastAsia"/>
          <w:b/>
          <w:kern w:val="0"/>
          <w:sz w:val="24"/>
        </w:rPr>
        <w:t>职三年</w:t>
      </w:r>
      <w:r>
        <w:rPr>
          <w:rFonts w:ascii="仿宋" w:eastAsia="仿宋" w:hAnsi="仿宋" w:cs="宋体" w:hint="eastAsia"/>
          <w:b/>
          <w:kern w:val="0"/>
          <w:sz w:val="24"/>
        </w:rPr>
        <w:t>教学学时分配表</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766"/>
        <w:gridCol w:w="764"/>
        <w:gridCol w:w="764"/>
        <w:gridCol w:w="764"/>
        <w:gridCol w:w="763"/>
        <w:gridCol w:w="763"/>
        <w:gridCol w:w="763"/>
        <w:gridCol w:w="768"/>
        <w:gridCol w:w="658"/>
        <w:gridCol w:w="658"/>
        <w:gridCol w:w="658"/>
      </w:tblGrid>
      <w:tr w:rsidR="00376895">
        <w:trPr>
          <w:trHeight w:val="192"/>
          <w:jc w:val="center"/>
        </w:trPr>
        <w:tc>
          <w:tcPr>
            <w:tcW w:w="763" w:type="dxa"/>
            <w:vMerge w:val="restart"/>
            <w:vAlign w:val="center"/>
          </w:tcPr>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lastRenderedPageBreak/>
              <w:t>学年</w:t>
            </w:r>
          </w:p>
        </w:tc>
        <w:tc>
          <w:tcPr>
            <w:tcW w:w="766" w:type="dxa"/>
            <w:vMerge w:val="restart"/>
            <w:vAlign w:val="center"/>
          </w:tcPr>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学期</w:t>
            </w:r>
          </w:p>
        </w:tc>
        <w:tc>
          <w:tcPr>
            <w:tcW w:w="5349" w:type="dxa"/>
            <w:gridSpan w:val="7"/>
          </w:tcPr>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教学环节</w:t>
            </w:r>
          </w:p>
        </w:tc>
        <w:tc>
          <w:tcPr>
            <w:tcW w:w="658" w:type="dxa"/>
            <w:vMerge w:val="restart"/>
            <w:vAlign w:val="center"/>
          </w:tcPr>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考查</w:t>
            </w:r>
          </w:p>
        </w:tc>
        <w:tc>
          <w:tcPr>
            <w:tcW w:w="658" w:type="dxa"/>
            <w:vMerge w:val="restart"/>
            <w:vAlign w:val="center"/>
          </w:tcPr>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考试</w:t>
            </w:r>
          </w:p>
        </w:tc>
        <w:tc>
          <w:tcPr>
            <w:tcW w:w="658" w:type="dxa"/>
            <w:vMerge w:val="restart"/>
            <w:vAlign w:val="center"/>
          </w:tcPr>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合计</w:t>
            </w:r>
          </w:p>
        </w:tc>
      </w:tr>
      <w:tr w:rsidR="00376895">
        <w:trPr>
          <w:trHeight w:val="423"/>
          <w:jc w:val="center"/>
        </w:trPr>
        <w:tc>
          <w:tcPr>
            <w:tcW w:w="763" w:type="dxa"/>
            <w:vMerge/>
          </w:tcPr>
          <w:p w:rsidR="00376895" w:rsidRDefault="00376895">
            <w:pPr>
              <w:spacing w:line="276" w:lineRule="auto"/>
              <w:jc w:val="center"/>
              <w:rPr>
                <w:rFonts w:ascii="仿宋" w:eastAsia="仿宋" w:hAnsi="仿宋"/>
                <w:b/>
                <w:sz w:val="18"/>
                <w:szCs w:val="18"/>
              </w:rPr>
            </w:pPr>
          </w:p>
        </w:tc>
        <w:tc>
          <w:tcPr>
            <w:tcW w:w="766" w:type="dxa"/>
            <w:vMerge/>
          </w:tcPr>
          <w:p w:rsidR="00376895" w:rsidRDefault="00376895">
            <w:pPr>
              <w:spacing w:line="276" w:lineRule="auto"/>
              <w:jc w:val="center"/>
              <w:rPr>
                <w:rFonts w:ascii="仿宋" w:eastAsia="仿宋" w:hAnsi="仿宋"/>
                <w:b/>
                <w:sz w:val="18"/>
                <w:szCs w:val="18"/>
              </w:rPr>
            </w:pPr>
          </w:p>
        </w:tc>
        <w:tc>
          <w:tcPr>
            <w:tcW w:w="764" w:type="dxa"/>
            <w:vAlign w:val="center"/>
          </w:tcPr>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入学</w:t>
            </w:r>
          </w:p>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教育</w:t>
            </w:r>
          </w:p>
        </w:tc>
        <w:tc>
          <w:tcPr>
            <w:tcW w:w="764" w:type="dxa"/>
            <w:vAlign w:val="center"/>
          </w:tcPr>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课堂</w:t>
            </w:r>
          </w:p>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教学</w:t>
            </w:r>
          </w:p>
        </w:tc>
        <w:tc>
          <w:tcPr>
            <w:tcW w:w="764" w:type="dxa"/>
            <w:vAlign w:val="center"/>
          </w:tcPr>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集中</w:t>
            </w:r>
          </w:p>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实训</w:t>
            </w:r>
          </w:p>
        </w:tc>
        <w:tc>
          <w:tcPr>
            <w:tcW w:w="763" w:type="dxa"/>
            <w:vAlign w:val="center"/>
          </w:tcPr>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社会</w:t>
            </w:r>
          </w:p>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实践</w:t>
            </w:r>
          </w:p>
        </w:tc>
        <w:tc>
          <w:tcPr>
            <w:tcW w:w="763" w:type="dxa"/>
            <w:vAlign w:val="center"/>
          </w:tcPr>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毕业</w:t>
            </w:r>
          </w:p>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设计</w:t>
            </w:r>
          </w:p>
        </w:tc>
        <w:tc>
          <w:tcPr>
            <w:tcW w:w="763" w:type="dxa"/>
            <w:vAlign w:val="center"/>
          </w:tcPr>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顶岗</w:t>
            </w:r>
          </w:p>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实习</w:t>
            </w:r>
          </w:p>
        </w:tc>
        <w:tc>
          <w:tcPr>
            <w:tcW w:w="768" w:type="dxa"/>
            <w:vAlign w:val="center"/>
          </w:tcPr>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教学</w:t>
            </w:r>
          </w:p>
          <w:p w:rsidR="00376895" w:rsidRDefault="00AC248C">
            <w:pPr>
              <w:spacing w:line="276" w:lineRule="auto"/>
              <w:jc w:val="center"/>
              <w:rPr>
                <w:rFonts w:ascii="仿宋" w:eastAsia="仿宋" w:hAnsi="仿宋"/>
                <w:b/>
                <w:sz w:val="18"/>
                <w:szCs w:val="18"/>
              </w:rPr>
            </w:pPr>
            <w:r>
              <w:rPr>
                <w:rFonts w:ascii="仿宋" w:eastAsia="仿宋" w:hAnsi="仿宋" w:hint="eastAsia"/>
                <w:b/>
                <w:sz w:val="18"/>
                <w:szCs w:val="18"/>
              </w:rPr>
              <w:t>合计</w:t>
            </w:r>
          </w:p>
        </w:tc>
        <w:tc>
          <w:tcPr>
            <w:tcW w:w="658" w:type="dxa"/>
            <w:vMerge/>
          </w:tcPr>
          <w:p w:rsidR="00376895" w:rsidRDefault="00376895">
            <w:pPr>
              <w:spacing w:line="276" w:lineRule="auto"/>
              <w:jc w:val="center"/>
              <w:rPr>
                <w:rFonts w:ascii="仿宋" w:eastAsia="仿宋" w:hAnsi="仿宋"/>
                <w:sz w:val="18"/>
                <w:szCs w:val="18"/>
              </w:rPr>
            </w:pPr>
          </w:p>
        </w:tc>
        <w:tc>
          <w:tcPr>
            <w:tcW w:w="658" w:type="dxa"/>
            <w:vMerge/>
          </w:tcPr>
          <w:p w:rsidR="00376895" w:rsidRDefault="00376895">
            <w:pPr>
              <w:spacing w:line="276" w:lineRule="auto"/>
              <w:jc w:val="center"/>
              <w:rPr>
                <w:rFonts w:ascii="仿宋" w:eastAsia="仿宋" w:hAnsi="仿宋"/>
                <w:sz w:val="18"/>
                <w:szCs w:val="18"/>
              </w:rPr>
            </w:pPr>
          </w:p>
        </w:tc>
        <w:tc>
          <w:tcPr>
            <w:tcW w:w="658" w:type="dxa"/>
            <w:vMerge/>
          </w:tcPr>
          <w:p w:rsidR="00376895" w:rsidRDefault="00376895">
            <w:pPr>
              <w:spacing w:line="276" w:lineRule="auto"/>
              <w:jc w:val="center"/>
              <w:rPr>
                <w:rFonts w:ascii="仿宋" w:eastAsia="仿宋" w:hAnsi="仿宋"/>
                <w:sz w:val="18"/>
                <w:szCs w:val="18"/>
              </w:rPr>
            </w:pPr>
          </w:p>
        </w:tc>
      </w:tr>
      <w:tr w:rsidR="00376895">
        <w:trPr>
          <w:trHeight w:val="210"/>
          <w:jc w:val="center"/>
        </w:trPr>
        <w:tc>
          <w:tcPr>
            <w:tcW w:w="763" w:type="dxa"/>
            <w:vMerge w:val="restart"/>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一</w:t>
            </w:r>
          </w:p>
        </w:tc>
        <w:tc>
          <w:tcPr>
            <w:tcW w:w="766"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764"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2</w:t>
            </w:r>
          </w:p>
        </w:tc>
        <w:tc>
          <w:tcPr>
            <w:tcW w:w="764"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16</w:t>
            </w:r>
          </w:p>
        </w:tc>
        <w:tc>
          <w:tcPr>
            <w:tcW w:w="764"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18</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20</w:t>
            </w:r>
          </w:p>
        </w:tc>
      </w:tr>
      <w:tr w:rsidR="00376895">
        <w:trPr>
          <w:trHeight w:val="210"/>
          <w:jc w:val="center"/>
        </w:trPr>
        <w:tc>
          <w:tcPr>
            <w:tcW w:w="763" w:type="dxa"/>
            <w:vMerge/>
            <w:vAlign w:val="center"/>
          </w:tcPr>
          <w:p w:rsidR="00376895" w:rsidRDefault="00376895">
            <w:pPr>
              <w:spacing w:line="276" w:lineRule="auto"/>
              <w:jc w:val="center"/>
              <w:rPr>
                <w:rFonts w:ascii="仿宋" w:eastAsia="仿宋" w:hAnsi="仿宋"/>
                <w:sz w:val="18"/>
                <w:szCs w:val="18"/>
              </w:rPr>
            </w:pPr>
          </w:p>
        </w:tc>
        <w:tc>
          <w:tcPr>
            <w:tcW w:w="766"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2</w:t>
            </w:r>
          </w:p>
        </w:tc>
        <w:tc>
          <w:tcPr>
            <w:tcW w:w="764" w:type="dxa"/>
            <w:vAlign w:val="center"/>
          </w:tcPr>
          <w:p w:rsidR="00376895" w:rsidRDefault="00376895">
            <w:pPr>
              <w:spacing w:line="276" w:lineRule="auto"/>
              <w:jc w:val="center"/>
              <w:rPr>
                <w:rFonts w:ascii="仿宋" w:eastAsia="仿宋" w:hAnsi="仿宋"/>
                <w:sz w:val="18"/>
                <w:szCs w:val="18"/>
              </w:rPr>
            </w:pPr>
          </w:p>
        </w:tc>
        <w:tc>
          <w:tcPr>
            <w:tcW w:w="764"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17</w:t>
            </w:r>
          </w:p>
        </w:tc>
        <w:tc>
          <w:tcPr>
            <w:tcW w:w="764"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763"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18</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20</w:t>
            </w:r>
          </w:p>
        </w:tc>
      </w:tr>
      <w:tr w:rsidR="00376895">
        <w:trPr>
          <w:trHeight w:val="210"/>
          <w:jc w:val="center"/>
        </w:trPr>
        <w:tc>
          <w:tcPr>
            <w:tcW w:w="763" w:type="dxa"/>
            <w:vMerge/>
            <w:vAlign w:val="center"/>
          </w:tcPr>
          <w:p w:rsidR="00376895" w:rsidRDefault="00376895">
            <w:pPr>
              <w:spacing w:line="276" w:lineRule="auto"/>
              <w:jc w:val="center"/>
              <w:rPr>
                <w:rFonts w:ascii="仿宋" w:eastAsia="仿宋" w:hAnsi="仿宋"/>
                <w:sz w:val="18"/>
                <w:szCs w:val="18"/>
              </w:rPr>
            </w:pPr>
          </w:p>
        </w:tc>
        <w:tc>
          <w:tcPr>
            <w:tcW w:w="766"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暑期</w:t>
            </w:r>
          </w:p>
        </w:tc>
        <w:tc>
          <w:tcPr>
            <w:tcW w:w="764" w:type="dxa"/>
            <w:vAlign w:val="center"/>
          </w:tcPr>
          <w:p w:rsidR="00376895" w:rsidRDefault="00376895">
            <w:pPr>
              <w:spacing w:line="276" w:lineRule="auto"/>
              <w:jc w:val="center"/>
              <w:rPr>
                <w:rFonts w:ascii="仿宋" w:eastAsia="仿宋" w:hAnsi="仿宋"/>
                <w:sz w:val="18"/>
                <w:szCs w:val="18"/>
              </w:rPr>
            </w:pPr>
          </w:p>
        </w:tc>
        <w:tc>
          <w:tcPr>
            <w:tcW w:w="764" w:type="dxa"/>
            <w:vAlign w:val="center"/>
          </w:tcPr>
          <w:p w:rsidR="00376895" w:rsidRDefault="00376895">
            <w:pPr>
              <w:spacing w:line="276" w:lineRule="auto"/>
              <w:jc w:val="center"/>
              <w:rPr>
                <w:rFonts w:ascii="仿宋" w:eastAsia="仿宋" w:hAnsi="仿宋"/>
                <w:sz w:val="18"/>
                <w:szCs w:val="18"/>
              </w:rPr>
            </w:pPr>
          </w:p>
        </w:tc>
        <w:tc>
          <w:tcPr>
            <w:tcW w:w="764"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2</w:t>
            </w:r>
          </w:p>
        </w:tc>
        <w:tc>
          <w:tcPr>
            <w:tcW w:w="763"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2</w:t>
            </w:r>
          </w:p>
        </w:tc>
        <w:tc>
          <w:tcPr>
            <w:tcW w:w="658" w:type="dxa"/>
            <w:vAlign w:val="center"/>
          </w:tcPr>
          <w:p w:rsidR="00376895" w:rsidRDefault="00376895">
            <w:pPr>
              <w:spacing w:line="276" w:lineRule="auto"/>
              <w:jc w:val="center"/>
              <w:rPr>
                <w:rFonts w:ascii="仿宋" w:eastAsia="仿宋" w:hAnsi="仿宋"/>
                <w:sz w:val="18"/>
                <w:szCs w:val="18"/>
              </w:rPr>
            </w:pPr>
          </w:p>
        </w:tc>
        <w:tc>
          <w:tcPr>
            <w:tcW w:w="658" w:type="dxa"/>
            <w:vAlign w:val="center"/>
          </w:tcPr>
          <w:p w:rsidR="00376895" w:rsidRDefault="00376895">
            <w:pPr>
              <w:spacing w:line="276" w:lineRule="auto"/>
              <w:jc w:val="center"/>
              <w:rPr>
                <w:rFonts w:ascii="仿宋" w:eastAsia="仿宋" w:hAnsi="仿宋"/>
                <w:sz w:val="18"/>
                <w:szCs w:val="18"/>
              </w:rPr>
            </w:pP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2</w:t>
            </w:r>
          </w:p>
        </w:tc>
      </w:tr>
      <w:tr w:rsidR="00376895">
        <w:trPr>
          <w:trHeight w:val="210"/>
          <w:jc w:val="center"/>
        </w:trPr>
        <w:tc>
          <w:tcPr>
            <w:tcW w:w="763" w:type="dxa"/>
            <w:vMerge w:val="restart"/>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二</w:t>
            </w:r>
          </w:p>
        </w:tc>
        <w:tc>
          <w:tcPr>
            <w:tcW w:w="766"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3</w:t>
            </w:r>
          </w:p>
        </w:tc>
        <w:tc>
          <w:tcPr>
            <w:tcW w:w="764" w:type="dxa"/>
            <w:vAlign w:val="center"/>
          </w:tcPr>
          <w:p w:rsidR="00376895" w:rsidRDefault="00376895">
            <w:pPr>
              <w:spacing w:line="276" w:lineRule="auto"/>
              <w:jc w:val="center"/>
              <w:rPr>
                <w:rFonts w:ascii="仿宋" w:eastAsia="仿宋" w:hAnsi="仿宋"/>
                <w:sz w:val="18"/>
                <w:szCs w:val="18"/>
              </w:rPr>
            </w:pPr>
          </w:p>
        </w:tc>
        <w:tc>
          <w:tcPr>
            <w:tcW w:w="764"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17</w:t>
            </w:r>
          </w:p>
        </w:tc>
        <w:tc>
          <w:tcPr>
            <w:tcW w:w="764"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763"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18</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20</w:t>
            </w:r>
          </w:p>
        </w:tc>
      </w:tr>
      <w:tr w:rsidR="00376895">
        <w:trPr>
          <w:trHeight w:val="210"/>
          <w:jc w:val="center"/>
        </w:trPr>
        <w:tc>
          <w:tcPr>
            <w:tcW w:w="763" w:type="dxa"/>
            <w:vMerge/>
            <w:vAlign w:val="center"/>
          </w:tcPr>
          <w:p w:rsidR="00376895" w:rsidRDefault="00376895">
            <w:pPr>
              <w:spacing w:line="276" w:lineRule="auto"/>
              <w:jc w:val="center"/>
              <w:rPr>
                <w:rFonts w:ascii="仿宋" w:eastAsia="仿宋" w:hAnsi="仿宋"/>
                <w:sz w:val="18"/>
                <w:szCs w:val="18"/>
              </w:rPr>
            </w:pPr>
          </w:p>
        </w:tc>
        <w:tc>
          <w:tcPr>
            <w:tcW w:w="766"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4</w:t>
            </w:r>
          </w:p>
        </w:tc>
        <w:tc>
          <w:tcPr>
            <w:tcW w:w="764" w:type="dxa"/>
            <w:vAlign w:val="center"/>
          </w:tcPr>
          <w:p w:rsidR="00376895" w:rsidRDefault="00376895">
            <w:pPr>
              <w:spacing w:line="276" w:lineRule="auto"/>
              <w:jc w:val="center"/>
              <w:rPr>
                <w:rFonts w:ascii="仿宋" w:eastAsia="仿宋" w:hAnsi="仿宋"/>
                <w:sz w:val="18"/>
                <w:szCs w:val="18"/>
              </w:rPr>
            </w:pPr>
          </w:p>
        </w:tc>
        <w:tc>
          <w:tcPr>
            <w:tcW w:w="764"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17</w:t>
            </w:r>
          </w:p>
        </w:tc>
        <w:tc>
          <w:tcPr>
            <w:tcW w:w="764"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763"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18</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20</w:t>
            </w:r>
          </w:p>
        </w:tc>
      </w:tr>
      <w:tr w:rsidR="00376895">
        <w:trPr>
          <w:trHeight w:val="210"/>
          <w:jc w:val="center"/>
        </w:trPr>
        <w:tc>
          <w:tcPr>
            <w:tcW w:w="763" w:type="dxa"/>
            <w:vMerge/>
            <w:vAlign w:val="center"/>
          </w:tcPr>
          <w:p w:rsidR="00376895" w:rsidRDefault="00376895">
            <w:pPr>
              <w:spacing w:line="276" w:lineRule="auto"/>
              <w:jc w:val="center"/>
              <w:rPr>
                <w:rFonts w:ascii="仿宋" w:eastAsia="仿宋" w:hAnsi="仿宋"/>
                <w:sz w:val="18"/>
                <w:szCs w:val="18"/>
              </w:rPr>
            </w:pPr>
          </w:p>
        </w:tc>
        <w:tc>
          <w:tcPr>
            <w:tcW w:w="766"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暑期</w:t>
            </w:r>
          </w:p>
        </w:tc>
        <w:tc>
          <w:tcPr>
            <w:tcW w:w="764" w:type="dxa"/>
            <w:vAlign w:val="center"/>
          </w:tcPr>
          <w:p w:rsidR="00376895" w:rsidRDefault="00376895">
            <w:pPr>
              <w:spacing w:line="276" w:lineRule="auto"/>
              <w:jc w:val="center"/>
              <w:rPr>
                <w:rFonts w:ascii="仿宋" w:eastAsia="仿宋" w:hAnsi="仿宋"/>
                <w:sz w:val="18"/>
                <w:szCs w:val="18"/>
              </w:rPr>
            </w:pPr>
          </w:p>
        </w:tc>
        <w:tc>
          <w:tcPr>
            <w:tcW w:w="764" w:type="dxa"/>
            <w:vAlign w:val="center"/>
          </w:tcPr>
          <w:p w:rsidR="00376895" w:rsidRDefault="00376895">
            <w:pPr>
              <w:spacing w:line="276" w:lineRule="auto"/>
              <w:jc w:val="center"/>
              <w:rPr>
                <w:rFonts w:ascii="仿宋" w:eastAsia="仿宋" w:hAnsi="仿宋"/>
                <w:sz w:val="18"/>
                <w:szCs w:val="18"/>
              </w:rPr>
            </w:pPr>
          </w:p>
        </w:tc>
        <w:tc>
          <w:tcPr>
            <w:tcW w:w="764"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2</w:t>
            </w:r>
          </w:p>
        </w:tc>
        <w:tc>
          <w:tcPr>
            <w:tcW w:w="763"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2</w:t>
            </w:r>
          </w:p>
        </w:tc>
        <w:tc>
          <w:tcPr>
            <w:tcW w:w="658" w:type="dxa"/>
            <w:vAlign w:val="center"/>
          </w:tcPr>
          <w:p w:rsidR="00376895" w:rsidRDefault="00376895">
            <w:pPr>
              <w:spacing w:line="276" w:lineRule="auto"/>
              <w:jc w:val="center"/>
              <w:rPr>
                <w:rFonts w:ascii="仿宋" w:eastAsia="仿宋" w:hAnsi="仿宋"/>
                <w:sz w:val="18"/>
                <w:szCs w:val="18"/>
              </w:rPr>
            </w:pPr>
          </w:p>
        </w:tc>
        <w:tc>
          <w:tcPr>
            <w:tcW w:w="658" w:type="dxa"/>
            <w:vAlign w:val="center"/>
          </w:tcPr>
          <w:p w:rsidR="00376895" w:rsidRDefault="00376895">
            <w:pPr>
              <w:spacing w:line="276" w:lineRule="auto"/>
              <w:jc w:val="center"/>
              <w:rPr>
                <w:rFonts w:ascii="仿宋" w:eastAsia="仿宋" w:hAnsi="仿宋"/>
                <w:sz w:val="18"/>
                <w:szCs w:val="18"/>
              </w:rPr>
            </w:pP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2</w:t>
            </w:r>
          </w:p>
        </w:tc>
      </w:tr>
      <w:tr w:rsidR="00376895">
        <w:trPr>
          <w:trHeight w:val="210"/>
          <w:jc w:val="center"/>
        </w:trPr>
        <w:tc>
          <w:tcPr>
            <w:tcW w:w="763" w:type="dxa"/>
            <w:vMerge w:val="restart"/>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三</w:t>
            </w:r>
          </w:p>
        </w:tc>
        <w:tc>
          <w:tcPr>
            <w:tcW w:w="766"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5</w:t>
            </w:r>
          </w:p>
        </w:tc>
        <w:tc>
          <w:tcPr>
            <w:tcW w:w="764" w:type="dxa"/>
            <w:vAlign w:val="center"/>
          </w:tcPr>
          <w:p w:rsidR="00376895" w:rsidRDefault="00376895">
            <w:pPr>
              <w:spacing w:line="276" w:lineRule="auto"/>
              <w:jc w:val="center"/>
              <w:rPr>
                <w:rFonts w:ascii="仿宋" w:eastAsia="仿宋" w:hAnsi="仿宋"/>
                <w:sz w:val="18"/>
                <w:szCs w:val="18"/>
              </w:rPr>
            </w:pPr>
          </w:p>
        </w:tc>
        <w:tc>
          <w:tcPr>
            <w:tcW w:w="764"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15</w:t>
            </w:r>
          </w:p>
        </w:tc>
        <w:tc>
          <w:tcPr>
            <w:tcW w:w="764"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2</w:t>
            </w:r>
          </w:p>
        </w:tc>
        <w:tc>
          <w:tcPr>
            <w:tcW w:w="763"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17</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19</w:t>
            </w:r>
          </w:p>
        </w:tc>
      </w:tr>
      <w:tr w:rsidR="00376895">
        <w:trPr>
          <w:trHeight w:val="210"/>
          <w:jc w:val="center"/>
        </w:trPr>
        <w:tc>
          <w:tcPr>
            <w:tcW w:w="763" w:type="dxa"/>
            <w:vMerge/>
            <w:vAlign w:val="center"/>
          </w:tcPr>
          <w:p w:rsidR="00376895" w:rsidRDefault="00376895">
            <w:pPr>
              <w:spacing w:line="276" w:lineRule="auto"/>
              <w:jc w:val="center"/>
              <w:rPr>
                <w:rFonts w:ascii="仿宋" w:eastAsia="仿宋" w:hAnsi="仿宋"/>
                <w:sz w:val="18"/>
                <w:szCs w:val="18"/>
              </w:rPr>
            </w:pPr>
          </w:p>
        </w:tc>
        <w:tc>
          <w:tcPr>
            <w:tcW w:w="766"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6</w:t>
            </w:r>
          </w:p>
        </w:tc>
        <w:tc>
          <w:tcPr>
            <w:tcW w:w="764" w:type="dxa"/>
            <w:vAlign w:val="center"/>
          </w:tcPr>
          <w:p w:rsidR="00376895" w:rsidRDefault="00376895">
            <w:pPr>
              <w:spacing w:line="276" w:lineRule="auto"/>
              <w:jc w:val="center"/>
              <w:rPr>
                <w:rFonts w:ascii="仿宋" w:eastAsia="仿宋" w:hAnsi="仿宋"/>
                <w:sz w:val="18"/>
                <w:szCs w:val="18"/>
              </w:rPr>
            </w:pPr>
          </w:p>
        </w:tc>
        <w:tc>
          <w:tcPr>
            <w:tcW w:w="764" w:type="dxa"/>
            <w:vAlign w:val="center"/>
          </w:tcPr>
          <w:p w:rsidR="00376895" w:rsidRDefault="00376895">
            <w:pPr>
              <w:spacing w:line="276" w:lineRule="auto"/>
              <w:jc w:val="center"/>
              <w:rPr>
                <w:rFonts w:ascii="仿宋" w:eastAsia="仿宋" w:hAnsi="仿宋"/>
                <w:sz w:val="18"/>
                <w:szCs w:val="18"/>
              </w:rPr>
            </w:pPr>
          </w:p>
        </w:tc>
        <w:tc>
          <w:tcPr>
            <w:tcW w:w="764"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376895">
            <w:pPr>
              <w:spacing w:line="276" w:lineRule="auto"/>
              <w:jc w:val="center"/>
              <w:rPr>
                <w:rFonts w:ascii="仿宋" w:eastAsia="仿宋" w:hAnsi="仿宋"/>
                <w:sz w:val="18"/>
                <w:szCs w:val="18"/>
              </w:rPr>
            </w:pPr>
          </w:p>
        </w:tc>
        <w:tc>
          <w:tcPr>
            <w:tcW w:w="763"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w:t>
            </w:r>
          </w:p>
        </w:tc>
        <w:tc>
          <w:tcPr>
            <w:tcW w:w="763"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15</w:t>
            </w:r>
          </w:p>
        </w:tc>
        <w:tc>
          <w:tcPr>
            <w:tcW w:w="76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16</w:t>
            </w:r>
          </w:p>
        </w:tc>
        <w:tc>
          <w:tcPr>
            <w:tcW w:w="658" w:type="dxa"/>
            <w:vAlign w:val="center"/>
          </w:tcPr>
          <w:p w:rsidR="00376895" w:rsidRDefault="00376895">
            <w:pPr>
              <w:spacing w:line="276" w:lineRule="auto"/>
              <w:jc w:val="center"/>
              <w:rPr>
                <w:rFonts w:ascii="仿宋" w:eastAsia="仿宋" w:hAnsi="仿宋"/>
                <w:sz w:val="18"/>
                <w:szCs w:val="18"/>
              </w:rPr>
            </w:pPr>
          </w:p>
        </w:tc>
        <w:tc>
          <w:tcPr>
            <w:tcW w:w="658" w:type="dxa"/>
            <w:vAlign w:val="center"/>
          </w:tcPr>
          <w:p w:rsidR="00376895" w:rsidRDefault="00376895">
            <w:pPr>
              <w:spacing w:line="276" w:lineRule="auto"/>
              <w:jc w:val="center"/>
              <w:rPr>
                <w:rFonts w:ascii="仿宋" w:eastAsia="仿宋" w:hAnsi="仿宋"/>
                <w:sz w:val="18"/>
                <w:szCs w:val="18"/>
              </w:rPr>
            </w:pPr>
          </w:p>
        </w:tc>
        <w:tc>
          <w:tcPr>
            <w:tcW w:w="658" w:type="dxa"/>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16</w:t>
            </w:r>
          </w:p>
        </w:tc>
      </w:tr>
      <w:tr w:rsidR="00376895">
        <w:trPr>
          <w:trHeight w:val="210"/>
          <w:jc w:val="center"/>
        </w:trPr>
        <w:tc>
          <w:tcPr>
            <w:tcW w:w="1529" w:type="dxa"/>
            <w:gridSpan w:val="2"/>
            <w:vAlign w:val="center"/>
          </w:tcPr>
          <w:p w:rsidR="00376895" w:rsidRDefault="00AC248C">
            <w:pPr>
              <w:spacing w:line="276" w:lineRule="auto"/>
              <w:jc w:val="center"/>
              <w:rPr>
                <w:rFonts w:ascii="仿宋" w:eastAsia="仿宋" w:hAnsi="仿宋"/>
                <w:sz w:val="18"/>
                <w:szCs w:val="18"/>
              </w:rPr>
            </w:pPr>
            <w:r>
              <w:rPr>
                <w:rFonts w:ascii="仿宋" w:eastAsia="仿宋" w:hAnsi="仿宋" w:hint="eastAsia"/>
                <w:sz w:val="18"/>
                <w:szCs w:val="18"/>
              </w:rPr>
              <w:t>总计</w:t>
            </w:r>
          </w:p>
        </w:tc>
        <w:tc>
          <w:tcPr>
            <w:tcW w:w="764" w:type="dxa"/>
            <w:vAlign w:val="center"/>
          </w:tcPr>
          <w:p w:rsidR="00376895" w:rsidRDefault="00AC248C">
            <w:pPr>
              <w:widowControl/>
              <w:spacing w:line="276" w:lineRule="auto"/>
              <w:jc w:val="center"/>
              <w:textAlignment w:val="center"/>
              <w:rPr>
                <w:rFonts w:ascii="仿宋" w:eastAsia="仿宋" w:hAnsi="仿宋"/>
                <w:sz w:val="18"/>
                <w:szCs w:val="18"/>
              </w:rPr>
            </w:pPr>
            <w:r>
              <w:rPr>
                <w:rFonts w:ascii="宋体" w:hAnsi="宋体" w:cs="宋体" w:hint="eastAsia"/>
                <w:color w:val="000000"/>
                <w:kern w:val="0"/>
                <w:sz w:val="18"/>
                <w:szCs w:val="18"/>
                <w:lang/>
              </w:rPr>
              <w:t>2</w:t>
            </w:r>
          </w:p>
        </w:tc>
        <w:tc>
          <w:tcPr>
            <w:tcW w:w="764" w:type="dxa"/>
            <w:vAlign w:val="center"/>
          </w:tcPr>
          <w:p w:rsidR="00376895" w:rsidRDefault="00AC248C">
            <w:pPr>
              <w:widowControl/>
              <w:spacing w:line="276" w:lineRule="auto"/>
              <w:jc w:val="center"/>
              <w:textAlignment w:val="center"/>
              <w:rPr>
                <w:rFonts w:ascii="仿宋" w:eastAsia="仿宋" w:hAnsi="仿宋"/>
                <w:sz w:val="18"/>
                <w:szCs w:val="18"/>
              </w:rPr>
            </w:pPr>
            <w:r>
              <w:rPr>
                <w:rFonts w:ascii="宋体" w:hAnsi="宋体" w:cs="宋体" w:hint="eastAsia"/>
                <w:color w:val="000000"/>
                <w:kern w:val="0"/>
                <w:sz w:val="18"/>
                <w:szCs w:val="18"/>
                <w:lang/>
              </w:rPr>
              <w:t>82</w:t>
            </w:r>
          </w:p>
        </w:tc>
        <w:tc>
          <w:tcPr>
            <w:tcW w:w="764" w:type="dxa"/>
            <w:vAlign w:val="center"/>
          </w:tcPr>
          <w:p w:rsidR="00376895" w:rsidRDefault="00AC248C">
            <w:pPr>
              <w:widowControl/>
              <w:spacing w:line="276" w:lineRule="auto"/>
              <w:jc w:val="center"/>
              <w:textAlignment w:val="center"/>
              <w:rPr>
                <w:rFonts w:ascii="仿宋" w:eastAsia="仿宋" w:hAnsi="仿宋"/>
                <w:sz w:val="18"/>
                <w:szCs w:val="18"/>
              </w:rPr>
            </w:pPr>
            <w:r>
              <w:rPr>
                <w:rFonts w:ascii="宋体" w:hAnsi="宋体" w:cs="宋体" w:hint="eastAsia"/>
                <w:color w:val="000000"/>
                <w:kern w:val="0"/>
                <w:sz w:val="18"/>
                <w:szCs w:val="18"/>
                <w:lang/>
              </w:rPr>
              <w:t>5</w:t>
            </w:r>
          </w:p>
        </w:tc>
        <w:tc>
          <w:tcPr>
            <w:tcW w:w="763" w:type="dxa"/>
            <w:vAlign w:val="center"/>
          </w:tcPr>
          <w:p w:rsidR="00376895" w:rsidRDefault="00AC248C">
            <w:pPr>
              <w:widowControl/>
              <w:spacing w:line="276" w:lineRule="auto"/>
              <w:jc w:val="center"/>
              <w:textAlignment w:val="center"/>
              <w:rPr>
                <w:rFonts w:ascii="仿宋" w:eastAsia="仿宋" w:hAnsi="仿宋"/>
                <w:sz w:val="18"/>
                <w:szCs w:val="18"/>
              </w:rPr>
            </w:pPr>
            <w:r>
              <w:rPr>
                <w:rFonts w:ascii="宋体" w:hAnsi="宋体" w:cs="宋体" w:hint="eastAsia"/>
                <w:color w:val="000000"/>
                <w:kern w:val="0"/>
                <w:sz w:val="18"/>
                <w:szCs w:val="18"/>
                <w:lang/>
              </w:rPr>
              <w:t>4</w:t>
            </w:r>
          </w:p>
        </w:tc>
        <w:tc>
          <w:tcPr>
            <w:tcW w:w="763" w:type="dxa"/>
            <w:vAlign w:val="center"/>
          </w:tcPr>
          <w:p w:rsidR="00376895" w:rsidRDefault="00AC248C">
            <w:pPr>
              <w:widowControl/>
              <w:spacing w:line="276" w:lineRule="auto"/>
              <w:jc w:val="center"/>
              <w:textAlignment w:val="center"/>
              <w:rPr>
                <w:rFonts w:ascii="仿宋" w:eastAsia="仿宋" w:hAnsi="仿宋"/>
                <w:sz w:val="18"/>
                <w:szCs w:val="18"/>
              </w:rPr>
            </w:pPr>
            <w:r>
              <w:rPr>
                <w:rFonts w:ascii="宋体" w:hAnsi="宋体" w:cs="宋体" w:hint="eastAsia"/>
                <w:color w:val="000000"/>
                <w:kern w:val="0"/>
                <w:sz w:val="18"/>
                <w:szCs w:val="18"/>
                <w:lang/>
              </w:rPr>
              <w:t>1</w:t>
            </w:r>
          </w:p>
        </w:tc>
        <w:tc>
          <w:tcPr>
            <w:tcW w:w="763" w:type="dxa"/>
            <w:vAlign w:val="center"/>
          </w:tcPr>
          <w:p w:rsidR="00376895" w:rsidRDefault="00AC248C">
            <w:pPr>
              <w:widowControl/>
              <w:spacing w:line="276" w:lineRule="auto"/>
              <w:jc w:val="center"/>
              <w:textAlignment w:val="center"/>
              <w:rPr>
                <w:rFonts w:ascii="仿宋" w:eastAsia="仿宋" w:hAnsi="仿宋"/>
                <w:sz w:val="18"/>
                <w:szCs w:val="18"/>
              </w:rPr>
            </w:pPr>
            <w:r>
              <w:rPr>
                <w:rFonts w:ascii="宋体" w:hAnsi="宋体" w:cs="宋体" w:hint="eastAsia"/>
                <w:color w:val="000000"/>
                <w:kern w:val="0"/>
                <w:sz w:val="18"/>
                <w:szCs w:val="18"/>
                <w:lang/>
              </w:rPr>
              <w:t>15</w:t>
            </w:r>
          </w:p>
        </w:tc>
        <w:tc>
          <w:tcPr>
            <w:tcW w:w="768" w:type="dxa"/>
            <w:vAlign w:val="center"/>
          </w:tcPr>
          <w:p w:rsidR="00376895" w:rsidRDefault="00AC248C">
            <w:pPr>
              <w:widowControl/>
              <w:spacing w:line="276" w:lineRule="auto"/>
              <w:jc w:val="center"/>
              <w:textAlignment w:val="center"/>
              <w:rPr>
                <w:rFonts w:ascii="仿宋" w:eastAsia="仿宋" w:hAnsi="仿宋"/>
                <w:sz w:val="18"/>
                <w:szCs w:val="18"/>
              </w:rPr>
            </w:pPr>
            <w:r>
              <w:rPr>
                <w:rFonts w:ascii="宋体" w:hAnsi="宋体" w:cs="宋体" w:hint="eastAsia"/>
                <w:color w:val="000000"/>
                <w:kern w:val="0"/>
                <w:sz w:val="18"/>
                <w:szCs w:val="18"/>
                <w:lang/>
              </w:rPr>
              <w:t>109</w:t>
            </w:r>
          </w:p>
        </w:tc>
        <w:tc>
          <w:tcPr>
            <w:tcW w:w="658" w:type="dxa"/>
            <w:vAlign w:val="center"/>
          </w:tcPr>
          <w:p w:rsidR="00376895" w:rsidRDefault="00AC248C">
            <w:pPr>
              <w:widowControl/>
              <w:spacing w:line="276" w:lineRule="auto"/>
              <w:jc w:val="center"/>
              <w:textAlignment w:val="center"/>
              <w:rPr>
                <w:rFonts w:ascii="仿宋" w:eastAsia="仿宋" w:hAnsi="仿宋"/>
                <w:sz w:val="18"/>
                <w:szCs w:val="18"/>
              </w:rPr>
            </w:pPr>
            <w:r>
              <w:rPr>
                <w:rFonts w:ascii="宋体" w:hAnsi="宋体" w:cs="宋体" w:hint="eastAsia"/>
                <w:color w:val="000000"/>
                <w:kern w:val="0"/>
                <w:sz w:val="18"/>
                <w:szCs w:val="18"/>
                <w:lang/>
              </w:rPr>
              <w:t>5</w:t>
            </w:r>
          </w:p>
        </w:tc>
        <w:tc>
          <w:tcPr>
            <w:tcW w:w="658" w:type="dxa"/>
            <w:vAlign w:val="center"/>
          </w:tcPr>
          <w:p w:rsidR="00376895" w:rsidRDefault="00AC248C">
            <w:pPr>
              <w:widowControl/>
              <w:spacing w:line="276" w:lineRule="auto"/>
              <w:jc w:val="center"/>
              <w:textAlignment w:val="center"/>
              <w:rPr>
                <w:rFonts w:ascii="仿宋" w:eastAsia="仿宋" w:hAnsi="仿宋"/>
                <w:sz w:val="18"/>
                <w:szCs w:val="18"/>
              </w:rPr>
            </w:pPr>
            <w:r>
              <w:rPr>
                <w:rFonts w:ascii="宋体" w:hAnsi="宋体" w:cs="宋体" w:hint="eastAsia"/>
                <w:color w:val="000000"/>
                <w:kern w:val="0"/>
                <w:sz w:val="18"/>
                <w:szCs w:val="18"/>
                <w:lang/>
              </w:rPr>
              <w:t>5</w:t>
            </w:r>
          </w:p>
        </w:tc>
        <w:tc>
          <w:tcPr>
            <w:tcW w:w="658" w:type="dxa"/>
            <w:vAlign w:val="center"/>
          </w:tcPr>
          <w:p w:rsidR="00376895" w:rsidRDefault="00AC248C">
            <w:pPr>
              <w:widowControl/>
              <w:spacing w:line="276" w:lineRule="auto"/>
              <w:jc w:val="center"/>
              <w:textAlignment w:val="center"/>
              <w:rPr>
                <w:rFonts w:ascii="仿宋" w:eastAsia="仿宋" w:hAnsi="仿宋"/>
                <w:sz w:val="18"/>
                <w:szCs w:val="18"/>
              </w:rPr>
            </w:pPr>
            <w:r>
              <w:rPr>
                <w:rFonts w:ascii="宋体" w:hAnsi="宋体" w:cs="宋体" w:hint="eastAsia"/>
                <w:color w:val="000000"/>
                <w:kern w:val="0"/>
                <w:sz w:val="18"/>
                <w:szCs w:val="18"/>
                <w:lang/>
              </w:rPr>
              <w:t>119</w:t>
            </w:r>
          </w:p>
        </w:tc>
      </w:tr>
    </w:tbl>
    <w:p w:rsidR="00376895" w:rsidRDefault="00AC248C">
      <w:pPr>
        <w:widowControl/>
        <w:shd w:val="clear" w:color="auto" w:fill="FFFFFF"/>
        <w:spacing w:line="360" w:lineRule="auto"/>
        <w:rPr>
          <w:rFonts w:ascii="仿宋" w:eastAsia="仿宋" w:hAnsi="仿宋" w:cs="宋体"/>
          <w:kern w:val="0"/>
          <w:sz w:val="28"/>
          <w:szCs w:val="28"/>
        </w:rPr>
      </w:pPr>
      <w:r>
        <w:rPr>
          <w:rFonts w:ascii="仿宋" w:eastAsia="仿宋" w:hAnsi="仿宋" w:cs="宋体" w:hint="eastAsia"/>
          <w:kern w:val="0"/>
          <w:sz w:val="28"/>
          <w:szCs w:val="28"/>
        </w:rPr>
        <w:t>注：上表为统计</w:t>
      </w:r>
      <w:r>
        <w:rPr>
          <w:rFonts w:ascii="仿宋" w:eastAsia="仿宋" w:hAnsi="仿宋" w:cs="宋体" w:hint="eastAsia"/>
          <w:kern w:val="0"/>
          <w:sz w:val="28"/>
          <w:szCs w:val="28"/>
        </w:rPr>
        <w:t>3</w:t>
      </w:r>
      <w:r>
        <w:rPr>
          <w:rFonts w:ascii="仿宋" w:eastAsia="仿宋" w:hAnsi="仿宋" w:cs="宋体" w:hint="eastAsia"/>
          <w:kern w:val="0"/>
          <w:sz w:val="28"/>
          <w:szCs w:val="28"/>
        </w:rPr>
        <w:t>年</w:t>
      </w:r>
      <w:r>
        <w:rPr>
          <w:rFonts w:ascii="仿宋" w:eastAsia="仿宋" w:hAnsi="仿宋" w:cs="宋体" w:hint="eastAsia"/>
          <w:kern w:val="0"/>
          <w:sz w:val="28"/>
          <w:szCs w:val="28"/>
        </w:rPr>
        <w:t>高职</w:t>
      </w:r>
      <w:r>
        <w:rPr>
          <w:rFonts w:ascii="仿宋" w:eastAsia="仿宋" w:hAnsi="仿宋" w:cs="宋体" w:hint="eastAsia"/>
          <w:kern w:val="0"/>
          <w:sz w:val="28"/>
          <w:szCs w:val="28"/>
        </w:rPr>
        <w:t>的教学学时</w:t>
      </w:r>
    </w:p>
    <w:p w:rsidR="00376895" w:rsidRDefault="00AC248C">
      <w:pPr>
        <w:widowControl/>
        <w:shd w:val="clear" w:color="auto" w:fill="FFFFFF"/>
        <w:spacing w:line="360" w:lineRule="auto"/>
        <w:outlineLvl w:val="0"/>
        <w:rPr>
          <w:rFonts w:ascii="仿宋" w:eastAsia="仿宋" w:hAnsi="仿宋" w:cs="宋体"/>
          <w:kern w:val="0"/>
          <w:sz w:val="28"/>
          <w:szCs w:val="28"/>
        </w:rPr>
      </w:pPr>
      <w:bookmarkStart w:id="17" w:name="_Toc8831823"/>
      <w:r>
        <w:rPr>
          <w:rFonts w:ascii="黑体" w:eastAsia="黑体" w:hAnsi="黑体" w:cs="宋体" w:hint="eastAsia"/>
          <w:kern w:val="0"/>
          <w:sz w:val="28"/>
          <w:szCs w:val="28"/>
        </w:rPr>
        <w:t>八、教学进程总体安排</w:t>
      </w:r>
      <w:bookmarkEnd w:id="17"/>
    </w:p>
    <w:p w:rsidR="00376895" w:rsidRDefault="00AC248C">
      <w:pPr>
        <w:spacing w:line="360" w:lineRule="auto"/>
        <w:outlineLvl w:val="1"/>
        <w:rPr>
          <w:rFonts w:ascii="仿宋" w:eastAsia="仿宋" w:hAnsi="仿宋" w:cs="宋体"/>
          <w:b/>
          <w:kern w:val="0"/>
          <w:sz w:val="28"/>
          <w:szCs w:val="28"/>
        </w:rPr>
      </w:pPr>
      <w:bookmarkStart w:id="18" w:name="_Toc8831824"/>
      <w:r>
        <w:rPr>
          <w:rFonts w:ascii="仿宋" w:eastAsia="仿宋" w:hAnsi="仿宋" w:cs="宋体" w:hint="eastAsia"/>
          <w:b/>
          <w:kern w:val="0"/>
          <w:sz w:val="28"/>
          <w:szCs w:val="28"/>
        </w:rPr>
        <w:t>（一）教育教学活动按周分配表</w:t>
      </w:r>
      <w:bookmarkEnd w:id="18"/>
    </w:p>
    <w:p w:rsidR="00376895" w:rsidRDefault="00AC248C">
      <w:pPr>
        <w:spacing w:line="360" w:lineRule="auto"/>
        <w:ind w:firstLineChars="1100" w:firstLine="2650"/>
        <w:outlineLvl w:val="1"/>
        <w:rPr>
          <w:rFonts w:ascii="仿宋" w:eastAsia="仿宋" w:hAnsi="仿宋" w:cs="宋体"/>
          <w:b/>
          <w:kern w:val="0"/>
          <w:sz w:val="28"/>
          <w:szCs w:val="28"/>
        </w:rPr>
      </w:pPr>
      <w:r>
        <w:rPr>
          <w:rFonts w:ascii="仿宋" w:eastAsia="仿宋" w:hAnsi="仿宋" w:cs="宋体" w:hint="eastAsia"/>
          <w:b/>
          <w:kern w:val="0"/>
          <w:sz w:val="24"/>
          <w:szCs w:val="21"/>
        </w:rPr>
        <w:t>中职教育教学活动按周分配表</w:t>
      </w:r>
    </w:p>
    <w:tbl>
      <w:tblPr>
        <w:tblW w:w="7476"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763"/>
        <w:gridCol w:w="723"/>
        <w:gridCol w:w="852"/>
        <w:gridCol w:w="511"/>
        <w:gridCol w:w="709"/>
        <w:gridCol w:w="708"/>
        <w:gridCol w:w="709"/>
        <w:gridCol w:w="709"/>
        <w:gridCol w:w="711"/>
      </w:tblGrid>
      <w:tr w:rsidR="00376895">
        <w:trPr>
          <w:trHeight w:val="829"/>
          <w:jc w:val="center"/>
        </w:trPr>
        <w:tc>
          <w:tcPr>
            <w:tcW w:w="1081"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学年</w:t>
            </w:r>
          </w:p>
        </w:tc>
        <w:tc>
          <w:tcPr>
            <w:tcW w:w="763"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学期</w:t>
            </w:r>
          </w:p>
        </w:tc>
        <w:tc>
          <w:tcPr>
            <w:tcW w:w="723"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课堂教学周</w:t>
            </w:r>
          </w:p>
        </w:tc>
        <w:tc>
          <w:tcPr>
            <w:tcW w:w="852"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国防教育与军事训练</w:t>
            </w:r>
          </w:p>
        </w:tc>
        <w:tc>
          <w:tcPr>
            <w:tcW w:w="511"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劳动周</w:t>
            </w:r>
          </w:p>
        </w:tc>
        <w:tc>
          <w:tcPr>
            <w:tcW w:w="709"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校园文化周</w:t>
            </w:r>
          </w:p>
        </w:tc>
        <w:tc>
          <w:tcPr>
            <w:tcW w:w="708"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社会实践周</w:t>
            </w:r>
          </w:p>
        </w:tc>
        <w:tc>
          <w:tcPr>
            <w:tcW w:w="709"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教学评价周</w:t>
            </w:r>
          </w:p>
        </w:tc>
        <w:tc>
          <w:tcPr>
            <w:tcW w:w="709"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认识实习</w:t>
            </w:r>
          </w:p>
        </w:tc>
        <w:tc>
          <w:tcPr>
            <w:tcW w:w="711"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总教学周数</w:t>
            </w:r>
          </w:p>
        </w:tc>
      </w:tr>
      <w:tr w:rsidR="00376895">
        <w:trPr>
          <w:trHeight w:val="487"/>
          <w:jc w:val="center"/>
        </w:trPr>
        <w:tc>
          <w:tcPr>
            <w:tcW w:w="1081" w:type="dxa"/>
            <w:vMerge w:val="restart"/>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一</w:t>
            </w:r>
          </w:p>
        </w:tc>
        <w:tc>
          <w:tcPr>
            <w:tcW w:w="76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p>
        </w:tc>
        <w:tc>
          <w:tcPr>
            <w:tcW w:w="72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14</w:t>
            </w:r>
          </w:p>
        </w:tc>
        <w:tc>
          <w:tcPr>
            <w:tcW w:w="852"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2</w:t>
            </w:r>
          </w:p>
        </w:tc>
        <w:tc>
          <w:tcPr>
            <w:tcW w:w="511"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1</w:t>
            </w:r>
          </w:p>
        </w:tc>
        <w:tc>
          <w:tcPr>
            <w:tcW w:w="709" w:type="dxa"/>
          </w:tcPr>
          <w:p w:rsidR="00376895" w:rsidRDefault="00376895">
            <w:pPr>
              <w:spacing w:line="360" w:lineRule="auto"/>
              <w:jc w:val="center"/>
              <w:rPr>
                <w:rFonts w:ascii="仿宋" w:eastAsia="仿宋" w:hAnsi="仿宋" w:cs="宋体"/>
                <w:kern w:val="0"/>
              </w:rPr>
            </w:pP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20</w:t>
            </w:r>
          </w:p>
        </w:tc>
      </w:tr>
      <w:tr w:rsidR="00376895">
        <w:trPr>
          <w:trHeight w:val="461"/>
          <w:jc w:val="center"/>
        </w:trPr>
        <w:tc>
          <w:tcPr>
            <w:tcW w:w="1081" w:type="dxa"/>
            <w:vMerge/>
            <w:vAlign w:val="center"/>
          </w:tcPr>
          <w:p w:rsidR="00376895" w:rsidRDefault="00376895">
            <w:pPr>
              <w:spacing w:line="360" w:lineRule="auto"/>
              <w:jc w:val="center"/>
              <w:rPr>
                <w:rFonts w:ascii="仿宋" w:eastAsia="仿宋" w:hAnsi="仿宋" w:cs="宋体"/>
                <w:kern w:val="0"/>
              </w:rPr>
            </w:pPr>
          </w:p>
        </w:tc>
        <w:tc>
          <w:tcPr>
            <w:tcW w:w="76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w:t>
            </w:r>
          </w:p>
        </w:tc>
        <w:tc>
          <w:tcPr>
            <w:tcW w:w="72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16</w:t>
            </w:r>
          </w:p>
        </w:tc>
        <w:tc>
          <w:tcPr>
            <w:tcW w:w="852" w:type="dxa"/>
            <w:vAlign w:val="center"/>
          </w:tcPr>
          <w:p w:rsidR="00376895" w:rsidRDefault="00376895">
            <w:pPr>
              <w:spacing w:line="360" w:lineRule="auto"/>
              <w:jc w:val="center"/>
              <w:rPr>
                <w:rFonts w:ascii="仿宋" w:eastAsia="仿宋" w:hAnsi="仿宋" w:cs="宋体"/>
                <w:kern w:val="0"/>
              </w:rPr>
            </w:pPr>
          </w:p>
        </w:tc>
        <w:tc>
          <w:tcPr>
            <w:tcW w:w="511"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1</w:t>
            </w:r>
          </w:p>
        </w:tc>
        <w:tc>
          <w:tcPr>
            <w:tcW w:w="709" w:type="dxa"/>
          </w:tcPr>
          <w:p w:rsidR="00376895" w:rsidRDefault="00376895">
            <w:pPr>
              <w:spacing w:line="360" w:lineRule="auto"/>
              <w:jc w:val="center"/>
              <w:rPr>
                <w:rFonts w:ascii="仿宋" w:eastAsia="仿宋" w:hAnsi="仿宋" w:cs="宋体"/>
                <w:kern w:val="0"/>
              </w:rPr>
            </w:pP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20</w:t>
            </w:r>
          </w:p>
        </w:tc>
      </w:tr>
      <w:tr w:rsidR="00376895">
        <w:trPr>
          <w:trHeight w:val="461"/>
          <w:jc w:val="center"/>
        </w:trPr>
        <w:tc>
          <w:tcPr>
            <w:tcW w:w="1081" w:type="dxa"/>
            <w:vMerge w:val="restart"/>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二</w:t>
            </w:r>
          </w:p>
        </w:tc>
        <w:tc>
          <w:tcPr>
            <w:tcW w:w="76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3</w:t>
            </w:r>
          </w:p>
        </w:tc>
        <w:tc>
          <w:tcPr>
            <w:tcW w:w="72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16</w:t>
            </w:r>
          </w:p>
        </w:tc>
        <w:tc>
          <w:tcPr>
            <w:tcW w:w="852" w:type="dxa"/>
            <w:vAlign w:val="center"/>
          </w:tcPr>
          <w:p w:rsidR="00376895" w:rsidRDefault="00376895">
            <w:pPr>
              <w:spacing w:line="360" w:lineRule="auto"/>
              <w:jc w:val="center"/>
              <w:rPr>
                <w:rFonts w:ascii="仿宋" w:eastAsia="仿宋" w:hAnsi="仿宋" w:cs="宋体"/>
                <w:kern w:val="0"/>
              </w:rPr>
            </w:pPr>
          </w:p>
        </w:tc>
        <w:tc>
          <w:tcPr>
            <w:tcW w:w="511"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1</w:t>
            </w:r>
          </w:p>
        </w:tc>
        <w:tc>
          <w:tcPr>
            <w:tcW w:w="709" w:type="dxa"/>
          </w:tcPr>
          <w:p w:rsidR="00376895" w:rsidRDefault="00376895">
            <w:pPr>
              <w:spacing w:line="360" w:lineRule="auto"/>
              <w:jc w:val="center"/>
              <w:rPr>
                <w:rFonts w:ascii="仿宋" w:eastAsia="仿宋" w:hAnsi="仿宋" w:cs="宋体"/>
                <w:kern w:val="0"/>
              </w:rPr>
            </w:pP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20</w:t>
            </w:r>
          </w:p>
        </w:tc>
      </w:tr>
      <w:tr w:rsidR="00376895">
        <w:trPr>
          <w:trHeight w:val="461"/>
          <w:jc w:val="center"/>
        </w:trPr>
        <w:tc>
          <w:tcPr>
            <w:tcW w:w="1081" w:type="dxa"/>
            <w:vMerge/>
            <w:vAlign w:val="center"/>
          </w:tcPr>
          <w:p w:rsidR="00376895" w:rsidRDefault="00376895">
            <w:pPr>
              <w:spacing w:line="360" w:lineRule="auto"/>
              <w:jc w:val="center"/>
              <w:rPr>
                <w:rFonts w:ascii="仿宋" w:eastAsia="仿宋" w:hAnsi="仿宋" w:cs="宋体"/>
                <w:kern w:val="0"/>
              </w:rPr>
            </w:pPr>
          </w:p>
        </w:tc>
        <w:tc>
          <w:tcPr>
            <w:tcW w:w="76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4</w:t>
            </w:r>
          </w:p>
        </w:tc>
        <w:tc>
          <w:tcPr>
            <w:tcW w:w="72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15</w:t>
            </w:r>
          </w:p>
        </w:tc>
        <w:tc>
          <w:tcPr>
            <w:tcW w:w="852" w:type="dxa"/>
            <w:vAlign w:val="center"/>
          </w:tcPr>
          <w:p w:rsidR="00376895" w:rsidRDefault="00376895">
            <w:pPr>
              <w:spacing w:line="360" w:lineRule="auto"/>
              <w:jc w:val="center"/>
              <w:rPr>
                <w:rFonts w:ascii="仿宋" w:eastAsia="仿宋" w:hAnsi="仿宋" w:cs="宋体"/>
                <w:kern w:val="0"/>
              </w:rPr>
            </w:pPr>
          </w:p>
        </w:tc>
        <w:tc>
          <w:tcPr>
            <w:tcW w:w="5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1</w:t>
            </w:r>
          </w:p>
        </w:tc>
        <w:tc>
          <w:tcPr>
            <w:tcW w:w="709" w:type="dxa"/>
          </w:tcPr>
          <w:p w:rsidR="00376895" w:rsidRDefault="00376895">
            <w:pPr>
              <w:spacing w:line="360" w:lineRule="auto"/>
              <w:jc w:val="center"/>
              <w:rPr>
                <w:rFonts w:ascii="仿宋" w:eastAsia="仿宋" w:hAnsi="仿宋" w:cs="宋体"/>
                <w:kern w:val="0"/>
              </w:rPr>
            </w:pP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20</w:t>
            </w:r>
          </w:p>
        </w:tc>
      </w:tr>
      <w:tr w:rsidR="00376895">
        <w:trPr>
          <w:trHeight w:val="461"/>
          <w:jc w:val="center"/>
        </w:trPr>
        <w:tc>
          <w:tcPr>
            <w:tcW w:w="1081" w:type="dxa"/>
            <w:vMerge w:val="restart"/>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三</w:t>
            </w:r>
          </w:p>
        </w:tc>
        <w:tc>
          <w:tcPr>
            <w:tcW w:w="76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5</w:t>
            </w:r>
          </w:p>
        </w:tc>
        <w:tc>
          <w:tcPr>
            <w:tcW w:w="723" w:type="dxa"/>
            <w:vAlign w:val="center"/>
          </w:tcPr>
          <w:p w:rsidR="00376895" w:rsidRDefault="00376895">
            <w:pPr>
              <w:spacing w:line="360" w:lineRule="auto"/>
              <w:jc w:val="center"/>
              <w:rPr>
                <w:rFonts w:ascii="仿宋" w:eastAsia="仿宋" w:hAnsi="仿宋" w:cs="宋体"/>
                <w:kern w:val="0"/>
              </w:rPr>
            </w:pPr>
          </w:p>
        </w:tc>
        <w:tc>
          <w:tcPr>
            <w:tcW w:w="852" w:type="dxa"/>
            <w:vAlign w:val="center"/>
          </w:tcPr>
          <w:p w:rsidR="00376895" w:rsidRDefault="00376895">
            <w:pPr>
              <w:spacing w:line="360" w:lineRule="auto"/>
              <w:jc w:val="center"/>
              <w:rPr>
                <w:rFonts w:ascii="仿宋" w:eastAsia="仿宋" w:hAnsi="仿宋" w:cs="宋体"/>
                <w:kern w:val="0"/>
              </w:rPr>
            </w:pPr>
          </w:p>
        </w:tc>
        <w:tc>
          <w:tcPr>
            <w:tcW w:w="511"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376895">
            <w:pPr>
              <w:spacing w:line="360" w:lineRule="auto"/>
              <w:jc w:val="center"/>
              <w:rPr>
                <w:rFonts w:ascii="仿宋" w:eastAsia="仿宋" w:hAnsi="仿宋" w:cs="宋体"/>
                <w:kern w:val="0"/>
              </w:rPr>
            </w:pPr>
          </w:p>
        </w:tc>
        <w:tc>
          <w:tcPr>
            <w:tcW w:w="708"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376895">
            <w:pPr>
              <w:spacing w:line="360" w:lineRule="auto"/>
              <w:jc w:val="center"/>
              <w:rPr>
                <w:rFonts w:ascii="仿宋" w:eastAsia="仿宋" w:hAnsi="仿宋" w:cs="宋体"/>
                <w:kern w:val="0"/>
              </w:rPr>
            </w:pPr>
          </w:p>
        </w:tc>
        <w:tc>
          <w:tcPr>
            <w:tcW w:w="709" w:type="dxa"/>
          </w:tcPr>
          <w:p w:rsidR="00376895" w:rsidRDefault="00AC248C">
            <w:pPr>
              <w:spacing w:line="360" w:lineRule="auto"/>
              <w:jc w:val="center"/>
              <w:rPr>
                <w:rFonts w:ascii="仿宋" w:eastAsia="仿宋" w:hAnsi="仿宋" w:cs="宋体"/>
                <w:kern w:val="0"/>
              </w:rPr>
            </w:pPr>
            <w:r>
              <w:rPr>
                <w:rFonts w:ascii="仿宋" w:eastAsia="仿宋" w:hAnsi="仿宋" w:cs="宋体"/>
                <w:kern w:val="0"/>
              </w:rPr>
              <w:t>20</w:t>
            </w: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20</w:t>
            </w:r>
          </w:p>
        </w:tc>
      </w:tr>
      <w:tr w:rsidR="00376895">
        <w:trPr>
          <w:trHeight w:val="461"/>
          <w:jc w:val="center"/>
        </w:trPr>
        <w:tc>
          <w:tcPr>
            <w:tcW w:w="1081" w:type="dxa"/>
            <w:vMerge/>
            <w:vAlign w:val="center"/>
          </w:tcPr>
          <w:p w:rsidR="00376895" w:rsidRDefault="00376895">
            <w:pPr>
              <w:spacing w:line="360" w:lineRule="auto"/>
              <w:jc w:val="center"/>
              <w:rPr>
                <w:rFonts w:ascii="仿宋" w:eastAsia="仿宋" w:hAnsi="仿宋" w:cs="宋体"/>
                <w:kern w:val="0"/>
              </w:rPr>
            </w:pPr>
          </w:p>
        </w:tc>
        <w:tc>
          <w:tcPr>
            <w:tcW w:w="76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6</w:t>
            </w:r>
          </w:p>
        </w:tc>
        <w:tc>
          <w:tcPr>
            <w:tcW w:w="723" w:type="dxa"/>
            <w:vAlign w:val="center"/>
          </w:tcPr>
          <w:p w:rsidR="00376895" w:rsidRDefault="00376895">
            <w:pPr>
              <w:spacing w:line="360" w:lineRule="auto"/>
              <w:jc w:val="center"/>
              <w:rPr>
                <w:rFonts w:ascii="仿宋" w:eastAsia="仿宋" w:hAnsi="仿宋" w:cs="宋体"/>
                <w:kern w:val="0"/>
              </w:rPr>
            </w:pPr>
          </w:p>
        </w:tc>
        <w:tc>
          <w:tcPr>
            <w:tcW w:w="852" w:type="dxa"/>
            <w:vAlign w:val="center"/>
          </w:tcPr>
          <w:p w:rsidR="00376895" w:rsidRDefault="00376895">
            <w:pPr>
              <w:spacing w:line="360" w:lineRule="auto"/>
              <w:jc w:val="center"/>
              <w:rPr>
                <w:rFonts w:ascii="仿宋" w:eastAsia="仿宋" w:hAnsi="仿宋" w:cs="宋体"/>
                <w:kern w:val="0"/>
              </w:rPr>
            </w:pPr>
          </w:p>
        </w:tc>
        <w:tc>
          <w:tcPr>
            <w:tcW w:w="511"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376895">
            <w:pPr>
              <w:spacing w:line="360" w:lineRule="auto"/>
              <w:jc w:val="center"/>
              <w:rPr>
                <w:rFonts w:ascii="仿宋" w:eastAsia="仿宋" w:hAnsi="仿宋" w:cs="宋体"/>
                <w:kern w:val="0"/>
              </w:rPr>
            </w:pPr>
          </w:p>
        </w:tc>
        <w:tc>
          <w:tcPr>
            <w:tcW w:w="708"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376895">
            <w:pPr>
              <w:spacing w:line="360" w:lineRule="auto"/>
              <w:jc w:val="center"/>
              <w:rPr>
                <w:rFonts w:ascii="仿宋" w:eastAsia="仿宋" w:hAnsi="仿宋" w:cs="宋体"/>
                <w:kern w:val="0"/>
              </w:rPr>
            </w:pPr>
          </w:p>
        </w:tc>
        <w:tc>
          <w:tcPr>
            <w:tcW w:w="709" w:type="dxa"/>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20</w:t>
            </w: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20</w:t>
            </w:r>
          </w:p>
        </w:tc>
      </w:tr>
      <w:tr w:rsidR="00376895">
        <w:trPr>
          <w:trHeight w:val="461"/>
          <w:jc w:val="center"/>
        </w:trPr>
        <w:tc>
          <w:tcPr>
            <w:tcW w:w="1844" w:type="dxa"/>
            <w:gridSpan w:val="2"/>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合计</w:t>
            </w:r>
          </w:p>
        </w:tc>
        <w:tc>
          <w:tcPr>
            <w:tcW w:w="723"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61</w:t>
            </w:r>
          </w:p>
        </w:tc>
        <w:tc>
          <w:tcPr>
            <w:tcW w:w="852"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w:t>
            </w:r>
          </w:p>
        </w:tc>
        <w:tc>
          <w:tcPr>
            <w:tcW w:w="5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1</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4</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8</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4</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40</w:t>
            </w: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120</w:t>
            </w:r>
          </w:p>
        </w:tc>
      </w:tr>
    </w:tbl>
    <w:p w:rsidR="00376895" w:rsidRDefault="00376895">
      <w:pPr>
        <w:spacing w:line="360" w:lineRule="auto"/>
        <w:rPr>
          <w:rFonts w:ascii="仿宋" w:eastAsia="仿宋" w:hAnsi="仿宋" w:cs="宋体"/>
          <w:b/>
          <w:kern w:val="0"/>
          <w:sz w:val="24"/>
          <w:szCs w:val="28"/>
        </w:rPr>
      </w:pPr>
    </w:p>
    <w:p w:rsidR="00376895" w:rsidRDefault="00376895">
      <w:pPr>
        <w:spacing w:line="360" w:lineRule="auto"/>
        <w:rPr>
          <w:rFonts w:ascii="仿宋" w:eastAsia="仿宋" w:hAnsi="仿宋" w:cs="宋体"/>
          <w:b/>
          <w:kern w:val="0"/>
          <w:sz w:val="24"/>
          <w:szCs w:val="28"/>
        </w:rPr>
      </w:pPr>
    </w:p>
    <w:p w:rsidR="00376895" w:rsidRDefault="00AC248C">
      <w:pPr>
        <w:spacing w:line="360" w:lineRule="auto"/>
        <w:jc w:val="center"/>
        <w:rPr>
          <w:rFonts w:ascii="仿宋" w:eastAsia="仿宋" w:hAnsi="仿宋" w:cs="宋体"/>
          <w:b/>
          <w:kern w:val="0"/>
          <w:sz w:val="24"/>
          <w:szCs w:val="28"/>
        </w:rPr>
      </w:pPr>
      <w:r>
        <w:rPr>
          <w:rFonts w:ascii="仿宋" w:eastAsia="仿宋" w:hAnsi="仿宋" w:cs="宋体" w:hint="eastAsia"/>
          <w:b/>
          <w:kern w:val="0"/>
          <w:sz w:val="24"/>
          <w:szCs w:val="21"/>
        </w:rPr>
        <w:t>高职教育教学活动按周分配表</w:t>
      </w:r>
    </w:p>
    <w:tbl>
      <w:tblPr>
        <w:tblW w:w="7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707"/>
        <w:gridCol w:w="708"/>
        <w:gridCol w:w="511"/>
        <w:gridCol w:w="709"/>
        <w:gridCol w:w="708"/>
        <w:gridCol w:w="709"/>
        <w:gridCol w:w="709"/>
        <w:gridCol w:w="709"/>
        <w:gridCol w:w="708"/>
        <w:gridCol w:w="711"/>
      </w:tblGrid>
      <w:tr w:rsidR="00376895">
        <w:trPr>
          <w:trHeight w:val="829"/>
          <w:jc w:val="center"/>
        </w:trPr>
        <w:tc>
          <w:tcPr>
            <w:tcW w:w="769"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学年</w:t>
            </w:r>
          </w:p>
        </w:tc>
        <w:tc>
          <w:tcPr>
            <w:tcW w:w="707"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学期</w:t>
            </w:r>
          </w:p>
        </w:tc>
        <w:tc>
          <w:tcPr>
            <w:tcW w:w="708"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课堂教学周</w:t>
            </w:r>
          </w:p>
        </w:tc>
        <w:tc>
          <w:tcPr>
            <w:tcW w:w="511"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劳动周</w:t>
            </w:r>
          </w:p>
        </w:tc>
        <w:tc>
          <w:tcPr>
            <w:tcW w:w="709"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校园文化周</w:t>
            </w:r>
          </w:p>
        </w:tc>
        <w:tc>
          <w:tcPr>
            <w:tcW w:w="708"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社会实践周</w:t>
            </w:r>
          </w:p>
        </w:tc>
        <w:tc>
          <w:tcPr>
            <w:tcW w:w="709"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教学评价周</w:t>
            </w:r>
          </w:p>
        </w:tc>
        <w:tc>
          <w:tcPr>
            <w:tcW w:w="709"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认识实习</w:t>
            </w:r>
          </w:p>
        </w:tc>
        <w:tc>
          <w:tcPr>
            <w:tcW w:w="709"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跟岗实习</w:t>
            </w:r>
          </w:p>
        </w:tc>
        <w:tc>
          <w:tcPr>
            <w:tcW w:w="708"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顶岗实习</w:t>
            </w:r>
          </w:p>
        </w:tc>
        <w:tc>
          <w:tcPr>
            <w:tcW w:w="711" w:type="dxa"/>
            <w:vAlign w:val="center"/>
          </w:tcPr>
          <w:p w:rsidR="00376895" w:rsidRDefault="00AC248C">
            <w:pPr>
              <w:spacing w:line="360" w:lineRule="auto"/>
              <w:jc w:val="center"/>
              <w:rPr>
                <w:rFonts w:ascii="仿宋" w:eastAsia="仿宋" w:hAnsi="仿宋" w:cs="宋体"/>
                <w:b/>
                <w:kern w:val="0"/>
              </w:rPr>
            </w:pPr>
            <w:r>
              <w:rPr>
                <w:rFonts w:ascii="仿宋" w:eastAsia="仿宋" w:hAnsi="仿宋" w:cs="宋体" w:hint="eastAsia"/>
                <w:b/>
                <w:kern w:val="0"/>
              </w:rPr>
              <w:t>总教学周数</w:t>
            </w:r>
          </w:p>
        </w:tc>
      </w:tr>
      <w:tr w:rsidR="00376895">
        <w:trPr>
          <w:trHeight w:val="487"/>
          <w:jc w:val="center"/>
        </w:trPr>
        <w:tc>
          <w:tcPr>
            <w:tcW w:w="769" w:type="dxa"/>
            <w:vMerge w:val="restart"/>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一</w:t>
            </w:r>
          </w:p>
        </w:tc>
        <w:tc>
          <w:tcPr>
            <w:tcW w:w="707"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r>
              <w:rPr>
                <w:rFonts w:ascii="仿宋" w:eastAsia="仿宋" w:hAnsi="仿宋" w:cs="宋体"/>
                <w:kern w:val="0"/>
              </w:rPr>
              <w:t>6</w:t>
            </w:r>
          </w:p>
        </w:tc>
        <w:tc>
          <w:tcPr>
            <w:tcW w:w="511"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1</w:t>
            </w:r>
          </w:p>
        </w:tc>
        <w:tc>
          <w:tcPr>
            <w:tcW w:w="709" w:type="dxa"/>
            <w:vAlign w:val="center"/>
          </w:tcPr>
          <w:p w:rsidR="00376895" w:rsidRDefault="00376895">
            <w:pPr>
              <w:spacing w:line="360" w:lineRule="auto"/>
              <w:jc w:val="center"/>
              <w:rPr>
                <w:rFonts w:ascii="仿宋" w:eastAsia="仿宋" w:hAnsi="仿宋" w:cs="宋体"/>
                <w:kern w:val="0"/>
              </w:rPr>
            </w:pPr>
          </w:p>
        </w:tc>
        <w:tc>
          <w:tcPr>
            <w:tcW w:w="709" w:type="dxa"/>
          </w:tcPr>
          <w:p w:rsidR="00376895" w:rsidRDefault="00376895">
            <w:pPr>
              <w:spacing w:line="360" w:lineRule="auto"/>
              <w:jc w:val="center"/>
              <w:rPr>
                <w:rFonts w:ascii="仿宋" w:eastAsia="仿宋" w:hAnsi="仿宋" w:cs="宋体"/>
                <w:kern w:val="0"/>
              </w:rPr>
            </w:pPr>
          </w:p>
        </w:tc>
        <w:tc>
          <w:tcPr>
            <w:tcW w:w="708" w:type="dxa"/>
            <w:vAlign w:val="center"/>
          </w:tcPr>
          <w:p w:rsidR="00376895" w:rsidRDefault="00376895">
            <w:pPr>
              <w:spacing w:line="360" w:lineRule="auto"/>
              <w:jc w:val="center"/>
              <w:rPr>
                <w:rFonts w:ascii="仿宋" w:eastAsia="仿宋" w:hAnsi="仿宋" w:cs="宋体"/>
                <w:kern w:val="0"/>
              </w:rPr>
            </w:pP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20</w:t>
            </w:r>
          </w:p>
        </w:tc>
      </w:tr>
      <w:tr w:rsidR="00376895">
        <w:trPr>
          <w:trHeight w:val="461"/>
          <w:jc w:val="center"/>
        </w:trPr>
        <w:tc>
          <w:tcPr>
            <w:tcW w:w="769" w:type="dxa"/>
            <w:vMerge/>
            <w:vAlign w:val="center"/>
          </w:tcPr>
          <w:p w:rsidR="00376895" w:rsidRDefault="00376895">
            <w:pPr>
              <w:spacing w:line="360" w:lineRule="auto"/>
              <w:jc w:val="center"/>
              <w:rPr>
                <w:rFonts w:ascii="仿宋" w:eastAsia="仿宋" w:hAnsi="仿宋" w:cs="宋体"/>
                <w:kern w:val="0"/>
              </w:rPr>
            </w:pPr>
          </w:p>
        </w:tc>
        <w:tc>
          <w:tcPr>
            <w:tcW w:w="707"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16</w:t>
            </w:r>
          </w:p>
        </w:tc>
        <w:tc>
          <w:tcPr>
            <w:tcW w:w="511"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1</w:t>
            </w:r>
          </w:p>
        </w:tc>
        <w:tc>
          <w:tcPr>
            <w:tcW w:w="709" w:type="dxa"/>
            <w:vAlign w:val="center"/>
          </w:tcPr>
          <w:p w:rsidR="00376895" w:rsidRDefault="00376895">
            <w:pPr>
              <w:spacing w:line="360" w:lineRule="auto"/>
              <w:jc w:val="center"/>
              <w:rPr>
                <w:rFonts w:ascii="仿宋" w:eastAsia="仿宋" w:hAnsi="仿宋" w:cs="宋体"/>
                <w:kern w:val="0"/>
              </w:rPr>
            </w:pPr>
          </w:p>
        </w:tc>
        <w:tc>
          <w:tcPr>
            <w:tcW w:w="709" w:type="dxa"/>
          </w:tcPr>
          <w:p w:rsidR="00376895" w:rsidRDefault="00376895">
            <w:pPr>
              <w:spacing w:line="360" w:lineRule="auto"/>
              <w:jc w:val="center"/>
              <w:rPr>
                <w:rFonts w:ascii="仿宋" w:eastAsia="仿宋" w:hAnsi="仿宋" w:cs="宋体"/>
                <w:kern w:val="0"/>
              </w:rPr>
            </w:pPr>
          </w:p>
        </w:tc>
        <w:tc>
          <w:tcPr>
            <w:tcW w:w="708" w:type="dxa"/>
            <w:vAlign w:val="center"/>
          </w:tcPr>
          <w:p w:rsidR="00376895" w:rsidRDefault="00376895">
            <w:pPr>
              <w:spacing w:line="360" w:lineRule="auto"/>
              <w:jc w:val="center"/>
              <w:rPr>
                <w:rFonts w:ascii="仿宋" w:eastAsia="仿宋" w:hAnsi="仿宋" w:cs="宋体"/>
                <w:kern w:val="0"/>
              </w:rPr>
            </w:pP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20</w:t>
            </w:r>
          </w:p>
        </w:tc>
      </w:tr>
      <w:tr w:rsidR="00376895">
        <w:trPr>
          <w:trHeight w:val="461"/>
          <w:jc w:val="center"/>
        </w:trPr>
        <w:tc>
          <w:tcPr>
            <w:tcW w:w="769" w:type="dxa"/>
            <w:vMerge w:val="restart"/>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lastRenderedPageBreak/>
              <w:t>二</w:t>
            </w:r>
          </w:p>
        </w:tc>
        <w:tc>
          <w:tcPr>
            <w:tcW w:w="707"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3</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16</w:t>
            </w:r>
          </w:p>
        </w:tc>
        <w:tc>
          <w:tcPr>
            <w:tcW w:w="511"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1</w:t>
            </w:r>
          </w:p>
        </w:tc>
        <w:tc>
          <w:tcPr>
            <w:tcW w:w="709" w:type="dxa"/>
            <w:vAlign w:val="center"/>
          </w:tcPr>
          <w:p w:rsidR="00376895" w:rsidRDefault="00376895">
            <w:pPr>
              <w:spacing w:line="360" w:lineRule="auto"/>
              <w:jc w:val="center"/>
              <w:rPr>
                <w:rFonts w:ascii="仿宋" w:eastAsia="仿宋" w:hAnsi="仿宋" w:cs="宋体"/>
                <w:kern w:val="0"/>
              </w:rPr>
            </w:pPr>
          </w:p>
        </w:tc>
        <w:tc>
          <w:tcPr>
            <w:tcW w:w="709" w:type="dxa"/>
          </w:tcPr>
          <w:p w:rsidR="00376895" w:rsidRDefault="00376895">
            <w:pPr>
              <w:spacing w:line="360" w:lineRule="auto"/>
              <w:jc w:val="center"/>
              <w:rPr>
                <w:rFonts w:ascii="仿宋" w:eastAsia="仿宋" w:hAnsi="仿宋" w:cs="宋体"/>
                <w:kern w:val="0"/>
              </w:rPr>
            </w:pPr>
          </w:p>
        </w:tc>
        <w:tc>
          <w:tcPr>
            <w:tcW w:w="708" w:type="dxa"/>
            <w:vAlign w:val="center"/>
          </w:tcPr>
          <w:p w:rsidR="00376895" w:rsidRDefault="00376895">
            <w:pPr>
              <w:spacing w:line="360" w:lineRule="auto"/>
              <w:jc w:val="center"/>
              <w:rPr>
                <w:rFonts w:ascii="仿宋" w:eastAsia="仿宋" w:hAnsi="仿宋" w:cs="宋体"/>
                <w:kern w:val="0"/>
              </w:rPr>
            </w:pP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20</w:t>
            </w:r>
          </w:p>
        </w:tc>
      </w:tr>
      <w:tr w:rsidR="00376895">
        <w:trPr>
          <w:trHeight w:val="461"/>
          <w:jc w:val="center"/>
        </w:trPr>
        <w:tc>
          <w:tcPr>
            <w:tcW w:w="769" w:type="dxa"/>
            <w:vMerge/>
            <w:vAlign w:val="center"/>
          </w:tcPr>
          <w:p w:rsidR="00376895" w:rsidRDefault="00376895">
            <w:pPr>
              <w:spacing w:line="360" w:lineRule="auto"/>
              <w:jc w:val="center"/>
              <w:rPr>
                <w:rFonts w:ascii="仿宋" w:eastAsia="仿宋" w:hAnsi="仿宋" w:cs="宋体"/>
                <w:kern w:val="0"/>
              </w:rPr>
            </w:pPr>
          </w:p>
        </w:tc>
        <w:tc>
          <w:tcPr>
            <w:tcW w:w="707"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4</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15</w:t>
            </w:r>
          </w:p>
        </w:tc>
        <w:tc>
          <w:tcPr>
            <w:tcW w:w="5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kern w:val="0"/>
              </w:rPr>
              <w:t>1</w:t>
            </w:r>
          </w:p>
        </w:tc>
        <w:tc>
          <w:tcPr>
            <w:tcW w:w="709" w:type="dxa"/>
            <w:vAlign w:val="center"/>
          </w:tcPr>
          <w:p w:rsidR="00376895" w:rsidRDefault="00376895">
            <w:pPr>
              <w:spacing w:line="360" w:lineRule="auto"/>
              <w:jc w:val="center"/>
              <w:rPr>
                <w:rFonts w:ascii="仿宋" w:eastAsia="仿宋" w:hAnsi="仿宋" w:cs="宋体"/>
                <w:kern w:val="0"/>
              </w:rPr>
            </w:pPr>
          </w:p>
        </w:tc>
        <w:tc>
          <w:tcPr>
            <w:tcW w:w="709" w:type="dxa"/>
          </w:tcPr>
          <w:p w:rsidR="00376895" w:rsidRDefault="00376895">
            <w:pPr>
              <w:spacing w:line="360" w:lineRule="auto"/>
              <w:jc w:val="center"/>
              <w:rPr>
                <w:rFonts w:ascii="仿宋" w:eastAsia="仿宋" w:hAnsi="仿宋" w:cs="宋体"/>
                <w:kern w:val="0"/>
              </w:rPr>
            </w:pPr>
          </w:p>
        </w:tc>
        <w:tc>
          <w:tcPr>
            <w:tcW w:w="708" w:type="dxa"/>
            <w:vAlign w:val="center"/>
          </w:tcPr>
          <w:p w:rsidR="00376895" w:rsidRDefault="00376895">
            <w:pPr>
              <w:spacing w:line="360" w:lineRule="auto"/>
              <w:jc w:val="center"/>
              <w:rPr>
                <w:rFonts w:ascii="仿宋" w:eastAsia="仿宋" w:hAnsi="仿宋" w:cs="宋体"/>
                <w:kern w:val="0"/>
              </w:rPr>
            </w:pP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20</w:t>
            </w:r>
          </w:p>
        </w:tc>
      </w:tr>
      <w:tr w:rsidR="00376895">
        <w:trPr>
          <w:trHeight w:val="461"/>
          <w:jc w:val="center"/>
        </w:trPr>
        <w:tc>
          <w:tcPr>
            <w:tcW w:w="769" w:type="dxa"/>
            <w:vMerge w:val="restart"/>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三</w:t>
            </w:r>
          </w:p>
        </w:tc>
        <w:tc>
          <w:tcPr>
            <w:tcW w:w="707"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5</w:t>
            </w:r>
          </w:p>
        </w:tc>
        <w:tc>
          <w:tcPr>
            <w:tcW w:w="708" w:type="dxa"/>
            <w:vAlign w:val="center"/>
          </w:tcPr>
          <w:p w:rsidR="00376895" w:rsidRDefault="00376895">
            <w:pPr>
              <w:spacing w:line="360" w:lineRule="auto"/>
              <w:jc w:val="center"/>
              <w:rPr>
                <w:rFonts w:ascii="仿宋" w:eastAsia="仿宋" w:hAnsi="仿宋" w:cs="宋体"/>
                <w:kern w:val="0"/>
              </w:rPr>
            </w:pPr>
          </w:p>
        </w:tc>
        <w:tc>
          <w:tcPr>
            <w:tcW w:w="511"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376895">
            <w:pPr>
              <w:spacing w:line="360" w:lineRule="auto"/>
              <w:jc w:val="center"/>
              <w:rPr>
                <w:rFonts w:ascii="仿宋" w:eastAsia="仿宋" w:hAnsi="仿宋" w:cs="宋体"/>
                <w:kern w:val="0"/>
              </w:rPr>
            </w:pPr>
          </w:p>
        </w:tc>
        <w:tc>
          <w:tcPr>
            <w:tcW w:w="708"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376895">
            <w:pPr>
              <w:spacing w:line="360" w:lineRule="auto"/>
              <w:jc w:val="center"/>
              <w:rPr>
                <w:rFonts w:ascii="仿宋" w:eastAsia="仿宋" w:hAnsi="仿宋" w:cs="宋体"/>
                <w:kern w:val="0"/>
              </w:rPr>
            </w:pPr>
          </w:p>
        </w:tc>
        <w:tc>
          <w:tcPr>
            <w:tcW w:w="709" w:type="dxa"/>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14</w:t>
            </w:r>
          </w:p>
        </w:tc>
        <w:tc>
          <w:tcPr>
            <w:tcW w:w="708" w:type="dxa"/>
            <w:vAlign w:val="center"/>
          </w:tcPr>
          <w:p w:rsidR="00376895" w:rsidRDefault="00376895">
            <w:pPr>
              <w:spacing w:line="360" w:lineRule="auto"/>
              <w:jc w:val="center"/>
              <w:rPr>
                <w:rFonts w:ascii="仿宋" w:eastAsia="仿宋" w:hAnsi="仿宋" w:cs="宋体"/>
                <w:kern w:val="0"/>
              </w:rPr>
            </w:pP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14</w:t>
            </w:r>
          </w:p>
        </w:tc>
      </w:tr>
      <w:tr w:rsidR="00376895">
        <w:trPr>
          <w:trHeight w:val="461"/>
          <w:jc w:val="center"/>
        </w:trPr>
        <w:tc>
          <w:tcPr>
            <w:tcW w:w="769" w:type="dxa"/>
            <w:vMerge/>
            <w:vAlign w:val="center"/>
          </w:tcPr>
          <w:p w:rsidR="00376895" w:rsidRDefault="00376895">
            <w:pPr>
              <w:spacing w:line="360" w:lineRule="auto"/>
              <w:jc w:val="center"/>
              <w:rPr>
                <w:rFonts w:ascii="仿宋" w:eastAsia="仿宋" w:hAnsi="仿宋" w:cs="宋体"/>
                <w:kern w:val="0"/>
              </w:rPr>
            </w:pPr>
          </w:p>
        </w:tc>
        <w:tc>
          <w:tcPr>
            <w:tcW w:w="707"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6</w:t>
            </w:r>
          </w:p>
        </w:tc>
        <w:tc>
          <w:tcPr>
            <w:tcW w:w="708" w:type="dxa"/>
            <w:vAlign w:val="center"/>
          </w:tcPr>
          <w:p w:rsidR="00376895" w:rsidRDefault="00376895">
            <w:pPr>
              <w:spacing w:line="360" w:lineRule="auto"/>
              <w:jc w:val="center"/>
              <w:rPr>
                <w:rFonts w:ascii="仿宋" w:eastAsia="仿宋" w:hAnsi="仿宋" w:cs="宋体"/>
                <w:kern w:val="0"/>
              </w:rPr>
            </w:pPr>
          </w:p>
        </w:tc>
        <w:tc>
          <w:tcPr>
            <w:tcW w:w="511"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376895">
            <w:pPr>
              <w:spacing w:line="360" w:lineRule="auto"/>
              <w:jc w:val="center"/>
              <w:rPr>
                <w:rFonts w:ascii="仿宋" w:eastAsia="仿宋" w:hAnsi="仿宋" w:cs="宋体"/>
                <w:kern w:val="0"/>
              </w:rPr>
            </w:pPr>
          </w:p>
        </w:tc>
        <w:tc>
          <w:tcPr>
            <w:tcW w:w="708"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376895">
            <w:pPr>
              <w:spacing w:line="360" w:lineRule="auto"/>
              <w:jc w:val="center"/>
              <w:rPr>
                <w:rFonts w:ascii="仿宋" w:eastAsia="仿宋" w:hAnsi="仿宋" w:cs="宋体"/>
                <w:kern w:val="0"/>
              </w:rPr>
            </w:pPr>
          </w:p>
        </w:tc>
        <w:tc>
          <w:tcPr>
            <w:tcW w:w="709" w:type="dxa"/>
            <w:vAlign w:val="center"/>
          </w:tcPr>
          <w:p w:rsidR="00376895" w:rsidRDefault="00376895">
            <w:pPr>
              <w:spacing w:line="360" w:lineRule="auto"/>
              <w:jc w:val="center"/>
              <w:rPr>
                <w:rFonts w:ascii="仿宋" w:eastAsia="仿宋" w:hAnsi="仿宋" w:cs="宋体"/>
                <w:kern w:val="0"/>
              </w:rPr>
            </w:pPr>
          </w:p>
        </w:tc>
        <w:tc>
          <w:tcPr>
            <w:tcW w:w="709" w:type="dxa"/>
          </w:tcPr>
          <w:p w:rsidR="00376895" w:rsidRDefault="00376895">
            <w:pPr>
              <w:spacing w:line="360" w:lineRule="auto"/>
              <w:jc w:val="center"/>
              <w:rPr>
                <w:rFonts w:ascii="仿宋" w:eastAsia="仿宋" w:hAnsi="仿宋" w:cs="宋体"/>
                <w:kern w:val="0"/>
              </w:rPr>
            </w:pP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26</w:t>
            </w: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26</w:t>
            </w:r>
          </w:p>
        </w:tc>
      </w:tr>
      <w:tr w:rsidR="00376895">
        <w:trPr>
          <w:trHeight w:val="461"/>
          <w:jc w:val="center"/>
        </w:trPr>
        <w:tc>
          <w:tcPr>
            <w:tcW w:w="1476" w:type="dxa"/>
            <w:gridSpan w:val="2"/>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合计</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61</w:t>
            </w:r>
          </w:p>
        </w:tc>
        <w:tc>
          <w:tcPr>
            <w:tcW w:w="5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4</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8</w:t>
            </w:r>
          </w:p>
        </w:tc>
        <w:tc>
          <w:tcPr>
            <w:tcW w:w="709"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4</w:t>
            </w:r>
          </w:p>
        </w:tc>
        <w:tc>
          <w:tcPr>
            <w:tcW w:w="709" w:type="dxa"/>
            <w:vAlign w:val="center"/>
          </w:tcPr>
          <w:p w:rsidR="00376895" w:rsidRDefault="00376895">
            <w:pPr>
              <w:spacing w:line="360" w:lineRule="auto"/>
              <w:jc w:val="center"/>
              <w:rPr>
                <w:rFonts w:ascii="仿宋" w:eastAsia="仿宋" w:hAnsi="仿宋" w:cs="宋体"/>
                <w:kern w:val="0"/>
              </w:rPr>
            </w:pPr>
          </w:p>
        </w:tc>
        <w:tc>
          <w:tcPr>
            <w:tcW w:w="709" w:type="dxa"/>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14</w:t>
            </w:r>
          </w:p>
        </w:tc>
        <w:tc>
          <w:tcPr>
            <w:tcW w:w="708"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26</w:t>
            </w:r>
          </w:p>
        </w:tc>
        <w:tc>
          <w:tcPr>
            <w:tcW w:w="711" w:type="dxa"/>
            <w:vAlign w:val="center"/>
          </w:tcPr>
          <w:p w:rsidR="00376895" w:rsidRDefault="00AC248C">
            <w:pPr>
              <w:spacing w:line="360" w:lineRule="auto"/>
              <w:jc w:val="center"/>
              <w:rPr>
                <w:rFonts w:ascii="仿宋" w:eastAsia="仿宋" w:hAnsi="仿宋" w:cs="宋体"/>
                <w:kern w:val="0"/>
              </w:rPr>
            </w:pPr>
            <w:r>
              <w:rPr>
                <w:rFonts w:ascii="仿宋" w:eastAsia="仿宋" w:hAnsi="仿宋" w:cs="宋体" w:hint="eastAsia"/>
                <w:kern w:val="0"/>
              </w:rPr>
              <w:t>120</w:t>
            </w:r>
          </w:p>
        </w:tc>
      </w:tr>
    </w:tbl>
    <w:p w:rsidR="00376895" w:rsidRDefault="00376895">
      <w:pPr>
        <w:spacing w:line="360" w:lineRule="auto"/>
        <w:rPr>
          <w:rFonts w:ascii="仿宋" w:eastAsia="仿宋" w:hAnsi="仿宋" w:cs="宋体"/>
          <w:b/>
          <w:kern w:val="0"/>
          <w:sz w:val="24"/>
          <w:szCs w:val="28"/>
        </w:rPr>
      </w:pPr>
    </w:p>
    <w:p w:rsidR="00376895" w:rsidRDefault="00AC248C">
      <w:pPr>
        <w:spacing w:line="360" w:lineRule="auto"/>
        <w:rPr>
          <w:rFonts w:ascii="仿宋" w:eastAsia="仿宋" w:hAnsi="仿宋" w:cs="宋体"/>
          <w:b/>
          <w:kern w:val="0"/>
          <w:sz w:val="24"/>
          <w:szCs w:val="28"/>
        </w:rPr>
      </w:pPr>
      <w:r>
        <w:rPr>
          <w:rFonts w:ascii="仿宋" w:eastAsia="仿宋" w:hAnsi="仿宋" w:cs="宋体" w:hint="eastAsia"/>
          <w:b/>
          <w:kern w:val="0"/>
          <w:sz w:val="24"/>
          <w:szCs w:val="28"/>
        </w:rPr>
        <w:t>注：课堂教学周内含校内综合实训。</w:t>
      </w:r>
    </w:p>
    <w:p w:rsidR="00376895" w:rsidRDefault="00376895">
      <w:pPr>
        <w:spacing w:line="360" w:lineRule="auto"/>
        <w:rPr>
          <w:rFonts w:ascii="仿宋" w:eastAsia="仿宋" w:hAnsi="仿宋" w:cs="宋体"/>
          <w:b/>
          <w:kern w:val="0"/>
          <w:sz w:val="24"/>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pPr>
        <w:spacing w:line="360" w:lineRule="auto"/>
        <w:rPr>
          <w:rFonts w:ascii="仿宋" w:eastAsia="仿宋" w:hAnsi="仿宋" w:cs="宋体" w:hint="eastAsia"/>
          <w:b/>
          <w:kern w:val="0"/>
          <w:sz w:val="28"/>
          <w:szCs w:val="28"/>
        </w:rPr>
      </w:pPr>
    </w:p>
    <w:p w:rsidR="00684F63" w:rsidRDefault="00684F63" w:rsidP="00684F63">
      <w:pPr>
        <w:spacing w:line="360" w:lineRule="auto"/>
        <w:ind w:firstLineChars="200" w:firstLine="562"/>
        <w:rPr>
          <w:rFonts w:ascii="宋体" w:hAnsi="宋体" w:hint="eastAsia"/>
          <w:b/>
          <w:sz w:val="28"/>
          <w:szCs w:val="28"/>
        </w:rPr>
      </w:pPr>
      <w:r>
        <w:rPr>
          <w:rFonts w:ascii="仿宋" w:eastAsia="仿宋" w:hAnsi="仿宋" w:cs="宋体" w:hint="eastAsia"/>
          <w:b/>
          <w:kern w:val="0"/>
          <w:sz w:val="28"/>
          <w:szCs w:val="28"/>
        </w:rPr>
        <w:lastRenderedPageBreak/>
        <w:t>1.中职阶段</w:t>
      </w:r>
      <w:r w:rsidR="00AC248C">
        <w:rPr>
          <w:rFonts w:ascii="仿宋" w:eastAsia="仿宋" w:hAnsi="仿宋" w:cs="宋体" w:hint="eastAsia"/>
          <w:b/>
          <w:kern w:val="0"/>
          <w:sz w:val="28"/>
          <w:szCs w:val="28"/>
        </w:rPr>
        <w:t>教学计划进程表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455"/>
        <w:gridCol w:w="2129"/>
        <w:gridCol w:w="488"/>
        <w:gridCol w:w="578"/>
        <w:gridCol w:w="679"/>
        <w:gridCol w:w="680"/>
        <w:gridCol w:w="576"/>
        <w:gridCol w:w="499"/>
        <w:gridCol w:w="537"/>
        <w:gridCol w:w="536"/>
        <w:gridCol w:w="539"/>
        <w:gridCol w:w="456"/>
        <w:gridCol w:w="455"/>
      </w:tblGrid>
      <w:tr w:rsidR="00684F63" w:rsidTr="00684F63">
        <w:trPr>
          <w:cantSplit/>
          <w:trHeight w:val="326"/>
          <w:jc w:val="center"/>
        </w:trPr>
        <w:tc>
          <w:tcPr>
            <w:tcW w:w="454" w:type="dxa"/>
            <w:vMerge w:val="restart"/>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课</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程</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类</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别</w:t>
            </w:r>
          </w:p>
        </w:tc>
        <w:tc>
          <w:tcPr>
            <w:tcW w:w="455" w:type="dxa"/>
            <w:vMerge w:val="restart"/>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序</w:t>
            </w:r>
          </w:p>
          <w:p w:rsidR="00684F63" w:rsidRDefault="00684F63" w:rsidP="00AF6F5B">
            <w:pPr>
              <w:jc w:val="center"/>
              <w:rPr>
                <w:rFonts w:ascii="仿宋_GB2312" w:eastAsia="仿宋_GB2312" w:hAnsi="宋体" w:hint="eastAsia"/>
                <w:szCs w:val="21"/>
              </w:rPr>
            </w:pPr>
          </w:p>
          <w:p w:rsidR="00684F63" w:rsidRDefault="00684F63" w:rsidP="00AF6F5B">
            <w:pPr>
              <w:jc w:val="center"/>
              <w:rPr>
                <w:rFonts w:ascii="仿宋_GB2312" w:eastAsia="仿宋_GB2312" w:hAnsi="宋体" w:hint="eastAsia"/>
                <w:szCs w:val="21"/>
              </w:rPr>
            </w:pP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号</w:t>
            </w:r>
          </w:p>
        </w:tc>
        <w:tc>
          <w:tcPr>
            <w:tcW w:w="2129" w:type="dxa"/>
            <w:vMerge w:val="restart"/>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课程名称</w:t>
            </w:r>
          </w:p>
        </w:tc>
        <w:tc>
          <w:tcPr>
            <w:tcW w:w="3001" w:type="dxa"/>
            <w:gridSpan w:val="5"/>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教学时数</w:t>
            </w:r>
          </w:p>
        </w:tc>
        <w:tc>
          <w:tcPr>
            <w:tcW w:w="3022" w:type="dxa"/>
            <w:gridSpan w:val="6"/>
            <w:vAlign w:val="center"/>
          </w:tcPr>
          <w:p w:rsidR="00684F63" w:rsidRDefault="00684F63" w:rsidP="00AF6F5B">
            <w:pPr>
              <w:ind w:left="192"/>
              <w:jc w:val="center"/>
              <w:rPr>
                <w:rFonts w:ascii="仿宋_GB2312" w:eastAsia="仿宋_GB2312" w:hAnsi="宋体" w:hint="eastAsia"/>
                <w:szCs w:val="21"/>
              </w:rPr>
            </w:pPr>
            <w:r>
              <w:rPr>
                <w:rFonts w:ascii="仿宋_GB2312" w:eastAsia="仿宋_GB2312" w:hAnsi="宋体" w:hint="eastAsia"/>
                <w:szCs w:val="21"/>
              </w:rPr>
              <w:t>学年学期周学时数</w:t>
            </w:r>
          </w:p>
        </w:tc>
      </w:tr>
      <w:tr w:rsidR="00684F63" w:rsidTr="00684F63">
        <w:trPr>
          <w:cantSplit/>
          <w:trHeight w:val="34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Merge/>
            <w:vAlign w:val="center"/>
          </w:tcPr>
          <w:p w:rsidR="00684F63" w:rsidRDefault="00684F63" w:rsidP="00AF6F5B">
            <w:pPr>
              <w:jc w:val="center"/>
              <w:rPr>
                <w:rFonts w:ascii="仿宋_GB2312" w:eastAsia="仿宋_GB2312" w:hAnsi="宋体" w:hint="eastAsia"/>
                <w:szCs w:val="21"/>
              </w:rPr>
            </w:pPr>
          </w:p>
        </w:tc>
        <w:tc>
          <w:tcPr>
            <w:tcW w:w="2129" w:type="dxa"/>
            <w:vMerge/>
            <w:vAlign w:val="center"/>
          </w:tcPr>
          <w:p w:rsidR="00684F63" w:rsidRDefault="00684F63" w:rsidP="00AF6F5B">
            <w:pPr>
              <w:jc w:val="center"/>
              <w:rPr>
                <w:rFonts w:ascii="仿宋_GB2312" w:eastAsia="仿宋_GB2312" w:hAnsi="宋体" w:hint="eastAsia"/>
                <w:szCs w:val="21"/>
              </w:rPr>
            </w:pPr>
          </w:p>
        </w:tc>
        <w:tc>
          <w:tcPr>
            <w:tcW w:w="488" w:type="dxa"/>
            <w:vMerge w:val="restart"/>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学</w:t>
            </w:r>
          </w:p>
          <w:p w:rsidR="00684F63" w:rsidRDefault="00684F63" w:rsidP="00AF6F5B">
            <w:pPr>
              <w:jc w:val="center"/>
              <w:rPr>
                <w:rFonts w:ascii="仿宋_GB2312" w:eastAsia="仿宋_GB2312" w:hAnsi="宋体" w:hint="eastAsia"/>
                <w:szCs w:val="21"/>
              </w:rPr>
            </w:pPr>
          </w:p>
          <w:p w:rsidR="00684F63" w:rsidRDefault="00684F63" w:rsidP="00AF6F5B">
            <w:pPr>
              <w:jc w:val="center"/>
              <w:rPr>
                <w:rFonts w:ascii="仿宋_GB2312" w:eastAsia="仿宋_GB2312" w:hAnsi="宋体" w:hint="eastAsia"/>
                <w:szCs w:val="21"/>
              </w:rPr>
            </w:pP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分</w:t>
            </w:r>
          </w:p>
        </w:tc>
        <w:tc>
          <w:tcPr>
            <w:tcW w:w="578" w:type="dxa"/>
            <w:vMerge w:val="restart"/>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总</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学</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时</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数</w:t>
            </w:r>
          </w:p>
        </w:tc>
        <w:tc>
          <w:tcPr>
            <w:tcW w:w="679" w:type="dxa"/>
            <w:vMerge w:val="restart"/>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理</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论</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授</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课</w:t>
            </w:r>
          </w:p>
        </w:tc>
        <w:tc>
          <w:tcPr>
            <w:tcW w:w="680" w:type="dxa"/>
            <w:vMerge w:val="restart"/>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课</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程</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实</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验</w:t>
            </w:r>
          </w:p>
        </w:tc>
        <w:tc>
          <w:tcPr>
            <w:tcW w:w="576" w:type="dxa"/>
            <w:vMerge w:val="restart"/>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考试学期</w:t>
            </w:r>
          </w:p>
        </w:tc>
        <w:tc>
          <w:tcPr>
            <w:tcW w:w="1036" w:type="dxa"/>
            <w:gridSpan w:val="2"/>
            <w:vAlign w:val="center"/>
          </w:tcPr>
          <w:p w:rsidR="00684F63" w:rsidRDefault="00684F63" w:rsidP="00AF6F5B">
            <w:pPr>
              <w:adjustRightInd w:val="0"/>
              <w:snapToGrid w:val="0"/>
              <w:jc w:val="center"/>
              <w:rPr>
                <w:rFonts w:ascii="仿宋_GB2312" w:eastAsia="仿宋_GB2312" w:hAnsi="宋体" w:hint="eastAsia"/>
                <w:szCs w:val="21"/>
              </w:rPr>
            </w:pPr>
            <w:r w:rsidRPr="00AC248C">
              <w:rPr>
                <w:rFonts w:ascii="仿宋_GB2312" w:eastAsia="仿宋_GB2312" w:hAnsi="宋体" w:hint="eastAsia"/>
                <w:spacing w:val="30"/>
                <w:w w:val="72"/>
                <w:kern w:val="0"/>
                <w:szCs w:val="21"/>
                <w:fitText w:val="525"/>
              </w:rPr>
              <w:t>一学</w:t>
            </w:r>
            <w:r w:rsidRPr="00AC248C">
              <w:rPr>
                <w:rFonts w:ascii="仿宋_GB2312" w:eastAsia="仿宋_GB2312" w:hAnsi="宋体" w:hint="eastAsia"/>
                <w:spacing w:val="-22"/>
                <w:w w:val="72"/>
                <w:kern w:val="0"/>
                <w:szCs w:val="21"/>
                <w:fitText w:val="525"/>
              </w:rPr>
              <w:t>年</w:t>
            </w:r>
          </w:p>
        </w:tc>
        <w:tc>
          <w:tcPr>
            <w:tcW w:w="1075" w:type="dxa"/>
            <w:gridSpan w:val="2"/>
            <w:vAlign w:val="center"/>
          </w:tcPr>
          <w:p w:rsidR="00684F63" w:rsidRDefault="00684F63" w:rsidP="00AF6F5B">
            <w:pPr>
              <w:adjustRightInd w:val="0"/>
              <w:snapToGrid w:val="0"/>
              <w:jc w:val="center"/>
              <w:rPr>
                <w:rFonts w:ascii="仿宋_GB2312" w:eastAsia="仿宋_GB2312" w:hAnsi="宋体" w:hint="eastAsia"/>
                <w:szCs w:val="21"/>
              </w:rPr>
            </w:pPr>
            <w:r w:rsidRPr="00AC248C">
              <w:rPr>
                <w:rFonts w:ascii="仿宋_GB2312" w:eastAsia="仿宋_GB2312" w:hAnsi="宋体" w:hint="eastAsia"/>
                <w:spacing w:val="30"/>
                <w:w w:val="72"/>
                <w:kern w:val="0"/>
                <w:szCs w:val="21"/>
                <w:fitText w:val="525"/>
              </w:rPr>
              <w:t>二学</w:t>
            </w:r>
            <w:r w:rsidRPr="00AC248C">
              <w:rPr>
                <w:rFonts w:ascii="仿宋_GB2312" w:eastAsia="仿宋_GB2312" w:hAnsi="宋体" w:hint="eastAsia"/>
                <w:spacing w:val="-22"/>
                <w:w w:val="72"/>
                <w:kern w:val="0"/>
                <w:szCs w:val="21"/>
                <w:fitText w:val="525"/>
              </w:rPr>
              <w:t>年</w:t>
            </w:r>
          </w:p>
        </w:tc>
        <w:tc>
          <w:tcPr>
            <w:tcW w:w="911" w:type="dxa"/>
            <w:gridSpan w:val="2"/>
            <w:vAlign w:val="center"/>
          </w:tcPr>
          <w:p w:rsidR="00684F63" w:rsidRDefault="00684F63" w:rsidP="00AF6F5B">
            <w:pPr>
              <w:adjustRightInd w:val="0"/>
              <w:snapToGrid w:val="0"/>
              <w:ind w:leftChars="-51" w:left="-107"/>
              <w:jc w:val="center"/>
              <w:rPr>
                <w:rFonts w:ascii="仿宋_GB2312" w:eastAsia="仿宋_GB2312" w:hAnsi="宋体" w:hint="eastAsia"/>
                <w:szCs w:val="21"/>
              </w:rPr>
            </w:pPr>
            <w:r w:rsidRPr="00AC248C">
              <w:rPr>
                <w:rFonts w:ascii="仿宋_GB2312" w:eastAsia="仿宋_GB2312" w:hAnsi="宋体" w:hint="eastAsia"/>
                <w:spacing w:val="30"/>
                <w:w w:val="72"/>
                <w:kern w:val="0"/>
                <w:szCs w:val="21"/>
                <w:fitText w:val="525"/>
              </w:rPr>
              <w:t>三学</w:t>
            </w:r>
            <w:r w:rsidRPr="00AC248C">
              <w:rPr>
                <w:rFonts w:ascii="仿宋_GB2312" w:eastAsia="仿宋_GB2312" w:hAnsi="宋体" w:hint="eastAsia"/>
                <w:spacing w:val="-22"/>
                <w:w w:val="72"/>
                <w:kern w:val="0"/>
                <w:szCs w:val="21"/>
                <w:fitText w:val="525"/>
              </w:rPr>
              <w:t>年</w:t>
            </w:r>
          </w:p>
        </w:tc>
      </w:tr>
      <w:tr w:rsidR="00684F63" w:rsidTr="00684F63">
        <w:trPr>
          <w:cantSplit/>
          <w:trHeight w:val="376"/>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Merge/>
            <w:vAlign w:val="center"/>
          </w:tcPr>
          <w:p w:rsidR="00684F63" w:rsidRDefault="00684F63" w:rsidP="00AF6F5B">
            <w:pPr>
              <w:jc w:val="center"/>
              <w:rPr>
                <w:rFonts w:ascii="仿宋_GB2312" w:eastAsia="仿宋_GB2312" w:hAnsi="宋体" w:hint="eastAsia"/>
                <w:szCs w:val="21"/>
              </w:rPr>
            </w:pPr>
          </w:p>
        </w:tc>
        <w:tc>
          <w:tcPr>
            <w:tcW w:w="2129" w:type="dxa"/>
            <w:vMerge/>
            <w:vAlign w:val="center"/>
          </w:tcPr>
          <w:p w:rsidR="00684F63" w:rsidRDefault="00684F63" w:rsidP="00AF6F5B">
            <w:pPr>
              <w:jc w:val="center"/>
              <w:rPr>
                <w:rFonts w:ascii="仿宋_GB2312" w:eastAsia="仿宋_GB2312" w:hAnsi="宋体" w:hint="eastAsia"/>
                <w:szCs w:val="21"/>
              </w:rPr>
            </w:pPr>
          </w:p>
        </w:tc>
        <w:tc>
          <w:tcPr>
            <w:tcW w:w="488" w:type="dxa"/>
            <w:vMerge/>
            <w:vAlign w:val="center"/>
          </w:tcPr>
          <w:p w:rsidR="00684F63" w:rsidRDefault="00684F63" w:rsidP="00AF6F5B">
            <w:pPr>
              <w:jc w:val="center"/>
              <w:rPr>
                <w:rFonts w:ascii="仿宋_GB2312" w:eastAsia="仿宋_GB2312" w:hAnsi="宋体" w:hint="eastAsia"/>
                <w:szCs w:val="21"/>
              </w:rPr>
            </w:pPr>
          </w:p>
        </w:tc>
        <w:tc>
          <w:tcPr>
            <w:tcW w:w="578" w:type="dxa"/>
            <w:vMerge/>
            <w:vAlign w:val="center"/>
          </w:tcPr>
          <w:p w:rsidR="00684F63" w:rsidRDefault="00684F63" w:rsidP="00AF6F5B">
            <w:pPr>
              <w:jc w:val="center"/>
              <w:rPr>
                <w:rFonts w:ascii="仿宋_GB2312" w:eastAsia="仿宋_GB2312" w:hAnsi="宋体" w:hint="eastAsia"/>
                <w:szCs w:val="21"/>
              </w:rPr>
            </w:pPr>
          </w:p>
        </w:tc>
        <w:tc>
          <w:tcPr>
            <w:tcW w:w="679" w:type="dxa"/>
            <w:vMerge/>
            <w:vAlign w:val="center"/>
          </w:tcPr>
          <w:p w:rsidR="00684F63" w:rsidRDefault="00684F63" w:rsidP="00AF6F5B">
            <w:pPr>
              <w:jc w:val="center"/>
              <w:rPr>
                <w:rFonts w:ascii="仿宋_GB2312" w:eastAsia="仿宋_GB2312" w:hAnsi="宋体" w:hint="eastAsia"/>
                <w:szCs w:val="21"/>
              </w:rPr>
            </w:pPr>
          </w:p>
        </w:tc>
        <w:tc>
          <w:tcPr>
            <w:tcW w:w="680" w:type="dxa"/>
            <w:vMerge/>
            <w:vAlign w:val="center"/>
          </w:tcPr>
          <w:p w:rsidR="00684F63" w:rsidRDefault="00684F63" w:rsidP="00AF6F5B">
            <w:pPr>
              <w:jc w:val="center"/>
              <w:rPr>
                <w:rFonts w:ascii="仿宋_GB2312" w:eastAsia="仿宋_GB2312" w:hAnsi="宋体" w:hint="eastAsia"/>
                <w:szCs w:val="21"/>
              </w:rPr>
            </w:pPr>
          </w:p>
        </w:tc>
        <w:tc>
          <w:tcPr>
            <w:tcW w:w="576" w:type="dxa"/>
            <w:vMerge/>
            <w:vAlign w:val="center"/>
          </w:tcPr>
          <w:p w:rsidR="00684F63" w:rsidRDefault="00684F63" w:rsidP="00AF6F5B">
            <w:pPr>
              <w:jc w:val="center"/>
              <w:rPr>
                <w:rFonts w:ascii="仿宋_GB2312" w:eastAsia="仿宋_GB2312" w:hAnsi="宋体" w:hint="eastAsia"/>
                <w:szCs w:val="21"/>
              </w:rPr>
            </w:pPr>
          </w:p>
        </w:tc>
        <w:tc>
          <w:tcPr>
            <w:tcW w:w="49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一</w:t>
            </w:r>
          </w:p>
        </w:tc>
        <w:tc>
          <w:tcPr>
            <w:tcW w:w="537"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二</w:t>
            </w:r>
          </w:p>
        </w:tc>
        <w:tc>
          <w:tcPr>
            <w:tcW w:w="536"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三</w:t>
            </w:r>
          </w:p>
        </w:tc>
        <w:tc>
          <w:tcPr>
            <w:tcW w:w="53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四</w:t>
            </w:r>
          </w:p>
        </w:tc>
        <w:tc>
          <w:tcPr>
            <w:tcW w:w="456"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五</w:t>
            </w:r>
          </w:p>
        </w:tc>
        <w:tc>
          <w:tcPr>
            <w:tcW w:w="455"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六</w:t>
            </w:r>
          </w:p>
        </w:tc>
      </w:tr>
      <w:tr w:rsidR="00684F63" w:rsidTr="00684F63">
        <w:trPr>
          <w:cantSplit/>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Merge/>
            <w:vAlign w:val="center"/>
          </w:tcPr>
          <w:p w:rsidR="00684F63" w:rsidRDefault="00684F63" w:rsidP="00AF6F5B">
            <w:pPr>
              <w:jc w:val="center"/>
              <w:rPr>
                <w:rFonts w:ascii="仿宋_GB2312" w:eastAsia="仿宋_GB2312" w:hAnsi="宋体" w:hint="eastAsia"/>
                <w:szCs w:val="21"/>
              </w:rPr>
            </w:pPr>
          </w:p>
        </w:tc>
        <w:tc>
          <w:tcPr>
            <w:tcW w:w="2129" w:type="dxa"/>
            <w:vMerge/>
            <w:vAlign w:val="center"/>
          </w:tcPr>
          <w:p w:rsidR="00684F63" w:rsidRDefault="00684F63" w:rsidP="00AF6F5B">
            <w:pPr>
              <w:jc w:val="center"/>
              <w:rPr>
                <w:rFonts w:ascii="仿宋_GB2312" w:eastAsia="仿宋_GB2312" w:hAnsi="宋体" w:hint="eastAsia"/>
                <w:szCs w:val="21"/>
              </w:rPr>
            </w:pPr>
          </w:p>
        </w:tc>
        <w:tc>
          <w:tcPr>
            <w:tcW w:w="488" w:type="dxa"/>
            <w:vMerge/>
            <w:vAlign w:val="center"/>
          </w:tcPr>
          <w:p w:rsidR="00684F63" w:rsidRDefault="00684F63" w:rsidP="00AF6F5B">
            <w:pPr>
              <w:jc w:val="center"/>
              <w:rPr>
                <w:rFonts w:ascii="仿宋_GB2312" w:eastAsia="仿宋_GB2312" w:hAnsi="宋体" w:hint="eastAsia"/>
                <w:szCs w:val="21"/>
              </w:rPr>
            </w:pPr>
          </w:p>
        </w:tc>
        <w:tc>
          <w:tcPr>
            <w:tcW w:w="578" w:type="dxa"/>
            <w:vMerge/>
            <w:vAlign w:val="center"/>
          </w:tcPr>
          <w:p w:rsidR="00684F63" w:rsidRDefault="00684F63" w:rsidP="00AF6F5B">
            <w:pPr>
              <w:jc w:val="center"/>
              <w:rPr>
                <w:rFonts w:ascii="仿宋_GB2312" w:eastAsia="仿宋_GB2312" w:hAnsi="宋体" w:hint="eastAsia"/>
                <w:szCs w:val="21"/>
              </w:rPr>
            </w:pPr>
          </w:p>
        </w:tc>
        <w:tc>
          <w:tcPr>
            <w:tcW w:w="679" w:type="dxa"/>
            <w:vMerge/>
            <w:vAlign w:val="center"/>
          </w:tcPr>
          <w:p w:rsidR="00684F63" w:rsidRDefault="00684F63" w:rsidP="00AF6F5B">
            <w:pPr>
              <w:jc w:val="center"/>
              <w:rPr>
                <w:rFonts w:ascii="仿宋_GB2312" w:eastAsia="仿宋_GB2312" w:hAnsi="宋体" w:hint="eastAsia"/>
                <w:szCs w:val="21"/>
              </w:rPr>
            </w:pPr>
          </w:p>
        </w:tc>
        <w:tc>
          <w:tcPr>
            <w:tcW w:w="680" w:type="dxa"/>
            <w:vMerge/>
            <w:vAlign w:val="center"/>
          </w:tcPr>
          <w:p w:rsidR="00684F63" w:rsidRDefault="00684F63" w:rsidP="00AF6F5B">
            <w:pPr>
              <w:jc w:val="center"/>
              <w:rPr>
                <w:rFonts w:ascii="仿宋_GB2312" w:eastAsia="仿宋_GB2312" w:hAnsi="宋体" w:hint="eastAsia"/>
                <w:szCs w:val="21"/>
              </w:rPr>
            </w:pPr>
          </w:p>
        </w:tc>
        <w:tc>
          <w:tcPr>
            <w:tcW w:w="576" w:type="dxa"/>
            <w:vMerge/>
            <w:vAlign w:val="center"/>
          </w:tcPr>
          <w:p w:rsidR="00684F63" w:rsidRDefault="00684F63" w:rsidP="00AF6F5B">
            <w:pPr>
              <w:jc w:val="center"/>
              <w:rPr>
                <w:rFonts w:ascii="仿宋_GB2312" w:eastAsia="仿宋_GB2312" w:hAnsi="宋体" w:hint="eastAsia"/>
                <w:szCs w:val="21"/>
              </w:rPr>
            </w:pPr>
          </w:p>
        </w:tc>
        <w:tc>
          <w:tcPr>
            <w:tcW w:w="49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18</w:t>
            </w:r>
          </w:p>
        </w:tc>
        <w:tc>
          <w:tcPr>
            <w:tcW w:w="537"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18</w:t>
            </w:r>
          </w:p>
        </w:tc>
        <w:tc>
          <w:tcPr>
            <w:tcW w:w="536"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18</w:t>
            </w:r>
          </w:p>
        </w:tc>
        <w:tc>
          <w:tcPr>
            <w:tcW w:w="53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18</w:t>
            </w:r>
          </w:p>
        </w:tc>
        <w:tc>
          <w:tcPr>
            <w:tcW w:w="456"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20</w:t>
            </w:r>
          </w:p>
        </w:tc>
        <w:tc>
          <w:tcPr>
            <w:tcW w:w="455"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20</w:t>
            </w:r>
          </w:p>
        </w:tc>
      </w:tr>
      <w:tr w:rsidR="00684F63" w:rsidTr="00684F63">
        <w:trPr>
          <w:cantSplit/>
          <w:trHeight w:hRule="exact" w:val="475"/>
          <w:jc w:val="center"/>
        </w:trPr>
        <w:tc>
          <w:tcPr>
            <w:tcW w:w="454" w:type="dxa"/>
            <w:vMerge w:val="restart"/>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公共基础课</w:t>
            </w:r>
          </w:p>
        </w:tc>
        <w:tc>
          <w:tcPr>
            <w:tcW w:w="455"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1</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语文基础模块</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8</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144</w:t>
            </w:r>
          </w:p>
        </w:tc>
        <w:tc>
          <w:tcPr>
            <w:tcW w:w="679" w:type="dxa"/>
            <w:vAlign w:val="center"/>
          </w:tcPr>
          <w:p w:rsidR="00684F63" w:rsidRDefault="00684F63" w:rsidP="00AF6F5B">
            <w:pPr>
              <w:ind w:leftChars="-51" w:left="19" w:hangingChars="60" w:hanging="126"/>
              <w:jc w:val="center"/>
              <w:rPr>
                <w:rFonts w:ascii="仿宋_GB2312" w:eastAsia="仿宋_GB2312" w:hAnsi="宋体"/>
                <w:szCs w:val="21"/>
              </w:rPr>
            </w:pPr>
            <w:r>
              <w:rPr>
                <w:rFonts w:ascii="仿宋_GB2312" w:eastAsia="仿宋_GB2312" w:hAnsi="宋体" w:hint="eastAsia"/>
                <w:szCs w:val="21"/>
              </w:rPr>
              <w:t>144</w:t>
            </w:r>
          </w:p>
        </w:tc>
        <w:tc>
          <w:tcPr>
            <w:tcW w:w="680" w:type="dxa"/>
            <w:vAlign w:val="center"/>
          </w:tcPr>
          <w:p w:rsidR="00684F63" w:rsidRDefault="00684F63" w:rsidP="00AF6F5B">
            <w:pPr>
              <w:jc w:val="center"/>
              <w:rPr>
                <w:rFonts w:ascii="仿宋_GB2312" w:eastAsia="仿宋_GB2312" w:hAnsi="宋体"/>
                <w:szCs w:val="21"/>
              </w:rPr>
            </w:pPr>
          </w:p>
        </w:tc>
        <w:tc>
          <w:tcPr>
            <w:tcW w:w="576" w:type="dxa"/>
            <w:vAlign w:val="center"/>
          </w:tcPr>
          <w:p w:rsidR="00684F63" w:rsidRDefault="00684F63" w:rsidP="00AF6F5B">
            <w:pPr>
              <w:ind w:leftChars="-8" w:left="4" w:hangingChars="10" w:hanging="21"/>
              <w:jc w:val="center"/>
              <w:rPr>
                <w:rFonts w:ascii="仿宋_GB2312" w:eastAsia="仿宋_GB2312" w:hAnsi="宋体" w:hint="eastAsia"/>
                <w:szCs w:val="21"/>
              </w:rPr>
            </w:pPr>
            <w:r>
              <w:rPr>
                <w:rFonts w:ascii="仿宋_GB2312" w:eastAsia="仿宋_GB2312" w:hAnsi="宋体" w:hint="eastAsia"/>
                <w:szCs w:val="21"/>
              </w:rPr>
              <w:t>1-4</w:t>
            </w:r>
          </w:p>
        </w:tc>
        <w:tc>
          <w:tcPr>
            <w:tcW w:w="49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7"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6"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66"/>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数学基础模块</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8</w:t>
            </w:r>
          </w:p>
        </w:tc>
        <w:tc>
          <w:tcPr>
            <w:tcW w:w="57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144</w:t>
            </w:r>
          </w:p>
        </w:tc>
        <w:tc>
          <w:tcPr>
            <w:tcW w:w="679" w:type="dxa"/>
            <w:vAlign w:val="center"/>
          </w:tcPr>
          <w:p w:rsidR="00684F63" w:rsidRDefault="00684F63" w:rsidP="00AF6F5B">
            <w:pPr>
              <w:ind w:leftChars="-51" w:left="19" w:hangingChars="60" w:hanging="126"/>
              <w:jc w:val="center"/>
              <w:rPr>
                <w:rFonts w:ascii="仿宋_GB2312" w:eastAsia="仿宋_GB2312" w:hAnsi="宋体" w:hint="eastAsia"/>
                <w:szCs w:val="21"/>
              </w:rPr>
            </w:pPr>
            <w:r>
              <w:rPr>
                <w:rFonts w:ascii="仿宋_GB2312" w:eastAsia="仿宋_GB2312" w:hAnsi="宋体" w:hint="eastAsia"/>
                <w:szCs w:val="21"/>
              </w:rPr>
              <w:t>144</w:t>
            </w:r>
          </w:p>
        </w:tc>
        <w:tc>
          <w:tcPr>
            <w:tcW w:w="680" w:type="dxa"/>
            <w:vAlign w:val="center"/>
          </w:tcPr>
          <w:p w:rsidR="00684F63" w:rsidRDefault="00684F63" w:rsidP="00AF6F5B">
            <w:pPr>
              <w:jc w:val="center"/>
              <w:rPr>
                <w:rFonts w:ascii="仿宋_GB2312" w:eastAsia="仿宋_GB2312" w:hAnsi="宋体" w:hint="eastAsia"/>
                <w:szCs w:val="21"/>
              </w:rPr>
            </w:pPr>
          </w:p>
        </w:tc>
        <w:tc>
          <w:tcPr>
            <w:tcW w:w="576" w:type="dxa"/>
            <w:vAlign w:val="center"/>
          </w:tcPr>
          <w:p w:rsidR="00684F63" w:rsidRDefault="00684F63" w:rsidP="00AF6F5B">
            <w:pPr>
              <w:ind w:leftChars="-8" w:left="4" w:hangingChars="10" w:hanging="21"/>
              <w:jc w:val="center"/>
              <w:rPr>
                <w:rFonts w:ascii="仿宋_GB2312" w:eastAsia="仿宋_GB2312" w:hAnsi="宋体" w:hint="eastAsia"/>
                <w:szCs w:val="21"/>
              </w:rPr>
            </w:pPr>
            <w:r>
              <w:rPr>
                <w:rFonts w:ascii="仿宋_GB2312" w:eastAsia="仿宋_GB2312" w:hAnsi="宋体" w:hint="eastAsia"/>
                <w:szCs w:val="21"/>
              </w:rPr>
              <w:t>1-4</w:t>
            </w:r>
          </w:p>
        </w:tc>
        <w:tc>
          <w:tcPr>
            <w:tcW w:w="49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7"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6"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2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3</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英语基础模块</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8</w:t>
            </w:r>
          </w:p>
        </w:tc>
        <w:tc>
          <w:tcPr>
            <w:tcW w:w="57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144</w:t>
            </w:r>
          </w:p>
        </w:tc>
        <w:tc>
          <w:tcPr>
            <w:tcW w:w="679" w:type="dxa"/>
            <w:vAlign w:val="center"/>
          </w:tcPr>
          <w:p w:rsidR="00684F63" w:rsidRDefault="00684F63" w:rsidP="00AF6F5B">
            <w:pPr>
              <w:ind w:leftChars="-51" w:left="19" w:hangingChars="60" w:hanging="126"/>
              <w:jc w:val="center"/>
              <w:rPr>
                <w:rFonts w:ascii="仿宋_GB2312" w:eastAsia="仿宋_GB2312" w:hAnsi="宋体" w:hint="eastAsia"/>
                <w:szCs w:val="21"/>
              </w:rPr>
            </w:pPr>
            <w:r>
              <w:rPr>
                <w:rFonts w:ascii="仿宋_GB2312" w:eastAsia="仿宋_GB2312" w:hAnsi="宋体" w:hint="eastAsia"/>
                <w:szCs w:val="21"/>
              </w:rPr>
              <w:t>144</w:t>
            </w:r>
          </w:p>
        </w:tc>
        <w:tc>
          <w:tcPr>
            <w:tcW w:w="680" w:type="dxa"/>
            <w:vAlign w:val="center"/>
          </w:tcPr>
          <w:p w:rsidR="00684F63" w:rsidRDefault="00684F63" w:rsidP="00AF6F5B">
            <w:pPr>
              <w:jc w:val="center"/>
              <w:rPr>
                <w:rFonts w:ascii="仿宋_GB2312" w:eastAsia="仿宋_GB2312" w:hAnsi="宋体" w:hint="eastAsia"/>
                <w:szCs w:val="21"/>
              </w:rPr>
            </w:pPr>
          </w:p>
        </w:tc>
        <w:tc>
          <w:tcPr>
            <w:tcW w:w="576" w:type="dxa"/>
          </w:tcPr>
          <w:p w:rsidR="00684F63" w:rsidRDefault="00684F63" w:rsidP="00AF6F5B">
            <w:pPr>
              <w:jc w:val="center"/>
              <w:rPr>
                <w:rFonts w:ascii="仿宋_GB2312" w:eastAsia="仿宋_GB2312" w:hint="eastAsia"/>
                <w:szCs w:val="21"/>
              </w:rPr>
            </w:pPr>
            <w:r>
              <w:rPr>
                <w:rFonts w:ascii="仿宋_GB2312" w:eastAsia="仿宋_GB2312" w:hAnsi="宋体" w:hint="eastAsia"/>
                <w:szCs w:val="21"/>
              </w:rPr>
              <w:t>1-4</w:t>
            </w:r>
          </w:p>
        </w:tc>
        <w:tc>
          <w:tcPr>
            <w:tcW w:w="49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7"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6"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550"/>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职业道德职业指导</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67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680" w:type="dxa"/>
            <w:vAlign w:val="center"/>
          </w:tcPr>
          <w:p w:rsidR="00684F63" w:rsidRDefault="00684F63" w:rsidP="00AF6F5B">
            <w:pPr>
              <w:jc w:val="center"/>
              <w:rPr>
                <w:rFonts w:ascii="仿宋_GB2312" w:eastAsia="仿宋_GB2312" w:hAnsi="宋体" w:hint="eastAsia"/>
                <w:szCs w:val="21"/>
              </w:rPr>
            </w:pPr>
          </w:p>
        </w:tc>
        <w:tc>
          <w:tcPr>
            <w:tcW w:w="576" w:type="dxa"/>
            <w:vAlign w:val="center"/>
          </w:tcPr>
          <w:p w:rsidR="00684F63" w:rsidRDefault="00684F63" w:rsidP="00AF6F5B">
            <w:pPr>
              <w:jc w:val="center"/>
              <w:rPr>
                <w:rFonts w:ascii="仿宋_GB2312" w:eastAsia="仿宋_GB2312"/>
                <w:szCs w:val="21"/>
              </w:rPr>
            </w:pPr>
            <w:r>
              <w:rPr>
                <w:rFonts w:ascii="仿宋_GB2312" w:eastAsia="仿宋_GB2312" w:hint="eastAsia"/>
                <w:szCs w:val="21"/>
              </w:rPr>
              <w:t>3-4</w:t>
            </w:r>
          </w:p>
        </w:tc>
        <w:tc>
          <w:tcPr>
            <w:tcW w:w="499" w:type="dxa"/>
            <w:vAlign w:val="center"/>
          </w:tcPr>
          <w:p w:rsidR="00684F63" w:rsidRDefault="00684F63" w:rsidP="00AF6F5B">
            <w:pPr>
              <w:jc w:val="center"/>
              <w:rPr>
                <w:rFonts w:ascii="仿宋_GB2312" w:eastAsia="仿宋_GB2312" w:hAnsi="宋体" w:hint="eastAsia"/>
                <w:szCs w:val="21"/>
              </w:rPr>
            </w:pPr>
          </w:p>
        </w:tc>
        <w:tc>
          <w:tcPr>
            <w:tcW w:w="537" w:type="dxa"/>
            <w:vAlign w:val="center"/>
          </w:tcPr>
          <w:p w:rsidR="00684F63" w:rsidRDefault="00684F63" w:rsidP="00AF6F5B">
            <w:pPr>
              <w:jc w:val="center"/>
              <w:rPr>
                <w:rFonts w:ascii="仿宋_GB2312" w:eastAsia="仿宋_GB2312" w:hAnsi="宋体" w:hint="eastAsia"/>
                <w:szCs w:val="21"/>
              </w:rPr>
            </w:pPr>
          </w:p>
        </w:tc>
        <w:tc>
          <w:tcPr>
            <w:tcW w:w="536"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2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5</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哲学与人生</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67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680" w:type="dxa"/>
            <w:vAlign w:val="center"/>
          </w:tcPr>
          <w:p w:rsidR="00684F63" w:rsidRDefault="00684F63" w:rsidP="00AF6F5B">
            <w:pPr>
              <w:jc w:val="center"/>
              <w:rPr>
                <w:rFonts w:ascii="仿宋_GB2312" w:eastAsia="仿宋_GB2312" w:hAnsi="宋体" w:hint="eastAsia"/>
                <w:szCs w:val="21"/>
              </w:rPr>
            </w:pPr>
          </w:p>
        </w:tc>
        <w:tc>
          <w:tcPr>
            <w:tcW w:w="576" w:type="dxa"/>
          </w:tcPr>
          <w:p w:rsidR="00684F63" w:rsidRDefault="00684F63" w:rsidP="00AF6F5B">
            <w:pPr>
              <w:jc w:val="center"/>
              <w:rPr>
                <w:rFonts w:ascii="仿宋_GB2312" w:eastAsia="仿宋_GB2312" w:hint="eastAsia"/>
                <w:szCs w:val="21"/>
              </w:rPr>
            </w:pPr>
            <w:r>
              <w:rPr>
                <w:rFonts w:ascii="仿宋_GB2312" w:eastAsia="仿宋_GB2312" w:hAnsi="宋体" w:hint="eastAsia"/>
                <w:szCs w:val="21"/>
              </w:rPr>
              <w:t>4</w:t>
            </w:r>
          </w:p>
        </w:tc>
        <w:tc>
          <w:tcPr>
            <w:tcW w:w="499" w:type="dxa"/>
            <w:vAlign w:val="center"/>
          </w:tcPr>
          <w:p w:rsidR="00684F63" w:rsidRDefault="00684F63" w:rsidP="00AF6F5B">
            <w:pPr>
              <w:jc w:val="center"/>
              <w:rPr>
                <w:rFonts w:ascii="仿宋_GB2312" w:eastAsia="仿宋_GB2312" w:hAnsi="宋体" w:hint="eastAsia"/>
                <w:szCs w:val="21"/>
              </w:rPr>
            </w:pPr>
          </w:p>
        </w:tc>
        <w:tc>
          <w:tcPr>
            <w:tcW w:w="537" w:type="dxa"/>
            <w:vAlign w:val="center"/>
          </w:tcPr>
          <w:p w:rsidR="00684F63" w:rsidRDefault="00684F63" w:rsidP="00AF6F5B">
            <w:pPr>
              <w:ind w:rightChars="-51" w:right="-107"/>
              <w:jc w:val="center"/>
              <w:rPr>
                <w:rFonts w:ascii="仿宋_GB2312" w:eastAsia="仿宋_GB2312" w:hAnsi="宋体" w:hint="eastAsia"/>
                <w:szCs w:val="21"/>
              </w:rPr>
            </w:pPr>
          </w:p>
        </w:tc>
        <w:tc>
          <w:tcPr>
            <w:tcW w:w="536" w:type="dxa"/>
            <w:vAlign w:val="center"/>
          </w:tcPr>
          <w:p w:rsidR="00684F63" w:rsidRDefault="00684F63" w:rsidP="00AF6F5B">
            <w:pPr>
              <w:jc w:val="center"/>
              <w:rPr>
                <w:rFonts w:ascii="仿宋_GB2312" w:eastAsia="仿宋_GB2312" w:hAnsi="宋体" w:hint="eastAsia"/>
                <w:szCs w:val="21"/>
              </w:rPr>
            </w:pPr>
          </w:p>
        </w:tc>
        <w:tc>
          <w:tcPr>
            <w:tcW w:w="53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2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bCs/>
                <w:szCs w:val="21"/>
              </w:rPr>
            </w:pPr>
            <w:r>
              <w:rPr>
                <w:rFonts w:ascii="仿宋_GB2312" w:eastAsia="仿宋_GB2312" w:hAnsi="宋体" w:hint="eastAsia"/>
                <w:bCs/>
                <w:szCs w:val="21"/>
              </w:rPr>
              <w:t>6</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职业生涯规划</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67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680" w:type="dxa"/>
            <w:vAlign w:val="center"/>
          </w:tcPr>
          <w:p w:rsidR="00684F63" w:rsidRDefault="00684F63" w:rsidP="00AF6F5B">
            <w:pPr>
              <w:jc w:val="center"/>
              <w:rPr>
                <w:rFonts w:ascii="仿宋_GB2312" w:eastAsia="仿宋_GB2312" w:hAnsi="宋体" w:hint="eastAsia"/>
                <w:szCs w:val="21"/>
              </w:rPr>
            </w:pPr>
          </w:p>
        </w:tc>
        <w:tc>
          <w:tcPr>
            <w:tcW w:w="576" w:type="dxa"/>
            <w:vAlign w:val="center"/>
          </w:tcPr>
          <w:p w:rsidR="00684F63" w:rsidRDefault="00684F63" w:rsidP="00AF6F5B">
            <w:pPr>
              <w:ind w:leftChars="-8" w:left="4" w:hangingChars="10" w:hanging="21"/>
              <w:jc w:val="center"/>
              <w:rPr>
                <w:rFonts w:ascii="仿宋_GB2312" w:eastAsia="仿宋_GB2312" w:hAnsi="宋体"/>
                <w:szCs w:val="21"/>
              </w:rPr>
            </w:pPr>
            <w:r>
              <w:rPr>
                <w:rFonts w:ascii="仿宋_GB2312" w:eastAsia="仿宋_GB2312" w:hAnsi="宋体" w:hint="eastAsia"/>
                <w:szCs w:val="21"/>
              </w:rPr>
              <w:t>1-2</w:t>
            </w:r>
          </w:p>
        </w:tc>
        <w:tc>
          <w:tcPr>
            <w:tcW w:w="499" w:type="dxa"/>
            <w:vAlign w:val="center"/>
          </w:tcPr>
          <w:p w:rsidR="00684F63" w:rsidRDefault="00684F63" w:rsidP="00AF6F5B">
            <w:pPr>
              <w:ind w:rightChars="-101" w:right="-212" w:firstLineChars="23" w:firstLine="48"/>
              <w:rPr>
                <w:rFonts w:ascii="仿宋_GB2312" w:eastAsia="仿宋_GB2312" w:hAnsi="宋体" w:hint="eastAsia"/>
                <w:szCs w:val="21"/>
              </w:rPr>
            </w:pPr>
            <w:r>
              <w:rPr>
                <w:rFonts w:ascii="仿宋_GB2312" w:eastAsia="仿宋_GB2312" w:hAnsi="宋体" w:hint="eastAsia"/>
                <w:szCs w:val="21"/>
              </w:rPr>
              <w:t>2</w:t>
            </w:r>
          </w:p>
        </w:tc>
        <w:tc>
          <w:tcPr>
            <w:tcW w:w="537" w:type="dxa"/>
            <w:vAlign w:val="center"/>
          </w:tcPr>
          <w:p w:rsidR="00684F63" w:rsidRDefault="00684F63" w:rsidP="00AF6F5B">
            <w:pPr>
              <w:ind w:rightChars="-80" w:right="-168" w:firstLineChars="49" w:firstLine="103"/>
              <w:rPr>
                <w:rFonts w:ascii="仿宋_GB2312" w:eastAsia="仿宋_GB2312" w:hAnsi="宋体" w:hint="eastAsia"/>
                <w:szCs w:val="21"/>
              </w:rPr>
            </w:pPr>
            <w:r>
              <w:rPr>
                <w:rFonts w:ascii="仿宋_GB2312" w:eastAsia="仿宋_GB2312" w:hAnsi="宋体" w:hint="eastAsia"/>
                <w:szCs w:val="21"/>
              </w:rPr>
              <w:t>2</w:t>
            </w:r>
          </w:p>
        </w:tc>
        <w:tc>
          <w:tcPr>
            <w:tcW w:w="536" w:type="dxa"/>
            <w:vAlign w:val="center"/>
          </w:tcPr>
          <w:p w:rsidR="00684F63" w:rsidRDefault="00684F63" w:rsidP="00AF6F5B">
            <w:pPr>
              <w:ind w:rightChars="-51" w:right="-107"/>
              <w:rPr>
                <w:rFonts w:ascii="仿宋_GB2312" w:eastAsia="仿宋_GB2312" w:hAnsi="宋体" w:hint="eastAsia"/>
                <w:szCs w:val="21"/>
              </w:rPr>
            </w:pPr>
          </w:p>
        </w:tc>
        <w:tc>
          <w:tcPr>
            <w:tcW w:w="539" w:type="dxa"/>
            <w:vAlign w:val="center"/>
          </w:tcPr>
          <w:p w:rsidR="00684F63" w:rsidRDefault="00684F63" w:rsidP="00AF6F5B">
            <w:pPr>
              <w:jc w:val="center"/>
              <w:rPr>
                <w:rFonts w:ascii="仿宋_GB2312" w:eastAsia="仿宋_GB2312" w:hAnsi="宋体" w:hint="eastAsia"/>
                <w:szCs w:val="21"/>
              </w:rPr>
            </w:pP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2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bCs/>
                <w:szCs w:val="21"/>
              </w:rPr>
            </w:pPr>
            <w:r>
              <w:rPr>
                <w:rFonts w:ascii="仿宋_GB2312" w:eastAsia="仿宋_GB2312" w:hAnsi="宋体" w:hint="eastAsia"/>
                <w:bCs/>
                <w:szCs w:val="21"/>
              </w:rPr>
              <w:t>7</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普通话培训教程</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679" w:type="dxa"/>
            <w:vAlign w:val="center"/>
          </w:tcPr>
          <w:p w:rsidR="00684F63" w:rsidRDefault="00684F63" w:rsidP="00AF6F5B">
            <w:pPr>
              <w:jc w:val="center"/>
              <w:rPr>
                <w:rFonts w:ascii="仿宋_GB2312" w:eastAsia="仿宋_GB2312" w:hAnsi="宋体" w:hint="eastAsia"/>
                <w:szCs w:val="21"/>
              </w:rPr>
            </w:pPr>
          </w:p>
        </w:tc>
        <w:tc>
          <w:tcPr>
            <w:tcW w:w="680"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576" w:type="dxa"/>
          </w:tcPr>
          <w:p w:rsidR="00684F63" w:rsidRDefault="00684F63" w:rsidP="00AF6F5B">
            <w:pPr>
              <w:jc w:val="center"/>
              <w:rPr>
                <w:rFonts w:ascii="仿宋_GB2312" w:eastAsia="仿宋_GB2312"/>
                <w:szCs w:val="21"/>
              </w:rPr>
            </w:pPr>
            <w:r>
              <w:rPr>
                <w:rFonts w:ascii="仿宋_GB2312" w:eastAsia="仿宋_GB2312" w:hAnsi="宋体" w:hint="eastAsia"/>
                <w:szCs w:val="21"/>
              </w:rPr>
              <w:t>1-3</w:t>
            </w:r>
          </w:p>
        </w:tc>
        <w:tc>
          <w:tcPr>
            <w:tcW w:w="49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7"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6" w:type="dxa"/>
            <w:vAlign w:val="center"/>
          </w:tcPr>
          <w:p w:rsidR="00684F63" w:rsidRDefault="00684F63" w:rsidP="00AF6F5B">
            <w:pPr>
              <w:jc w:val="center"/>
              <w:rPr>
                <w:rFonts w:ascii="仿宋_GB2312" w:eastAsia="仿宋_GB2312" w:hAnsi="宋体" w:hint="eastAsia"/>
                <w:bCs/>
                <w:szCs w:val="21"/>
              </w:rPr>
            </w:pPr>
            <w:r>
              <w:rPr>
                <w:rFonts w:ascii="仿宋_GB2312" w:eastAsia="仿宋_GB2312" w:hAnsi="宋体" w:hint="eastAsia"/>
                <w:szCs w:val="21"/>
              </w:rPr>
              <w:t>2</w:t>
            </w:r>
          </w:p>
        </w:tc>
        <w:tc>
          <w:tcPr>
            <w:tcW w:w="539" w:type="dxa"/>
            <w:vAlign w:val="center"/>
          </w:tcPr>
          <w:p w:rsidR="00684F63" w:rsidRDefault="00684F63" w:rsidP="00AF6F5B">
            <w:pPr>
              <w:jc w:val="center"/>
              <w:rPr>
                <w:rFonts w:ascii="仿宋_GB2312" w:eastAsia="仿宋_GB2312" w:hAnsi="宋体" w:hint="eastAsia"/>
                <w:bCs/>
                <w:szCs w:val="21"/>
              </w:rPr>
            </w:pPr>
          </w:p>
        </w:tc>
        <w:tc>
          <w:tcPr>
            <w:tcW w:w="456" w:type="dxa"/>
            <w:vAlign w:val="center"/>
          </w:tcPr>
          <w:p w:rsidR="00684F63" w:rsidRDefault="00684F63" w:rsidP="00AF6F5B">
            <w:pPr>
              <w:jc w:val="center"/>
              <w:rPr>
                <w:rFonts w:ascii="仿宋_GB2312" w:eastAsia="仿宋_GB2312" w:hAnsi="宋体" w:hint="eastAsia"/>
                <w:bCs/>
                <w:szCs w:val="21"/>
              </w:rPr>
            </w:pPr>
          </w:p>
        </w:tc>
        <w:tc>
          <w:tcPr>
            <w:tcW w:w="455" w:type="dxa"/>
            <w:vAlign w:val="center"/>
          </w:tcPr>
          <w:p w:rsidR="00684F63" w:rsidRDefault="00684F63" w:rsidP="00AF6F5B">
            <w:pPr>
              <w:jc w:val="center"/>
              <w:rPr>
                <w:rFonts w:ascii="仿宋_GB2312" w:eastAsia="仿宋_GB2312" w:hAnsi="宋体" w:hint="eastAsia"/>
                <w:bCs/>
                <w:szCs w:val="21"/>
              </w:rPr>
            </w:pPr>
          </w:p>
        </w:tc>
      </w:tr>
      <w:tr w:rsidR="00684F63" w:rsidTr="00684F63">
        <w:trPr>
          <w:cantSplit/>
          <w:trHeight w:hRule="exact" w:val="42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8</w:t>
            </w:r>
          </w:p>
        </w:tc>
        <w:tc>
          <w:tcPr>
            <w:tcW w:w="2129" w:type="dxa"/>
            <w:vAlign w:val="center"/>
          </w:tcPr>
          <w:p w:rsidR="00684F63" w:rsidRDefault="00684F63" w:rsidP="00AF6F5B">
            <w:pPr>
              <w:jc w:val="center"/>
              <w:rPr>
                <w:rFonts w:ascii="仿宋_GB2312" w:eastAsia="仿宋_GB2312" w:hAnsi="宋体" w:hint="eastAsia"/>
                <w:bCs/>
                <w:szCs w:val="21"/>
              </w:rPr>
            </w:pPr>
            <w:r>
              <w:rPr>
                <w:rFonts w:ascii="仿宋_GB2312" w:eastAsia="仿宋_GB2312" w:hAnsi="宋体" w:hint="eastAsia"/>
                <w:bCs/>
                <w:szCs w:val="21"/>
              </w:rPr>
              <w:t>计算机应用基础</w:t>
            </w:r>
          </w:p>
        </w:tc>
        <w:tc>
          <w:tcPr>
            <w:tcW w:w="488" w:type="dxa"/>
            <w:vAlign w:val="center"/>
          </w:tcPr>
          <w:p w:rsidR="00684F63" w:rsidRDefault="00684F63" w:rsidP="00AF6F5B">
            <w:pPr>
              <w:jc w:val="center"/>
              <w:rPr>
                <w:rFonts w:ascii="仿宋_GB2312" w:eastAsia="仿宋_GB2312" w:hAnsi="宋体" w:hint="eastAsia"/>
                <w:bCs/>
                <w:szCs w:val="21"/>
              </w:rPr>
            </w:pPr>
            <w:r>
              <w:rPr>
                <w:rFonts w:ascii="仿宋_GB2312" w:eastAsia="仿宋_GB2312" w:hAnsi="宋体" w:hint="eastAsia"/>
                <w:bCs/>
                <w:szCs w:val="21"/>
              </w:rPr>
              <w:t>4</w:t>
            </w:r>
          </w:p>
        </w:tc>
        <w:tc>
          <w:tcPr>
            <w:tcW w:w="578" w:type="dxa"/>
            <w:vAlign w:val="center"/>
          </w:tcPr>
          <w:p w:rsidR="00684F63" w:rsidRDefault="00684F63" w:rsidP="00AF6F5B">
            <w:pPr>
              <w:jc w:val="center"/>
              <w:rPr>
                <w:rFonts w:ascii="仿宋_GB2312" w:eastAsia="仿宋_GB2312" w:hAnsi="宋体"/>
                <w:bCs/>
                <w:szCs w:val="21"/>
              </w:rPr>
            </w:pPr>
            <w:r>
              <w:rPr>
                <w:rFonts w:ascii="仿宋_GB2312" w:eastAsia="仿宋_GB2312" w:hAnsi="宋体" w:hint="eastAsia"/>
                <w:bCs/>
                <w:szCs w:val="21"/>
              </w:rPr>
              <w:t>72</w:t>
            </w:r>
          </w:p>
        </w:tc>
        <w:tc>
          <w:tcPr>
            <w:tcW w:w="679" w:type="dxa"/>
            <w:vAlign w:val="center"/>
          </w:tcPr>
          <w:p w:rsidR="00684F63" w:rsidRDefault="00684F63" w:rsidP="00AF6F5B">
            <w:pPr>
              <w:jc w:val="center"/>
              <w:rPr>
                <w:rFonts w:ascii="仿宋_GB2312" w:eastAsia="仿宋_GB2312" w:hAnsi="宋体"/>
                <w:bCs/>
                <w:szCs w:val="21"/>
              </w:rPr>
            </w:pPr>
            <w:r>
              <w:rPr>
                <w:rFonts w:ascii="仿宋_GB2312" w:eastAsia="仿宋_GB2312" w:hAnsi="宋体" w:hint="eastAsia"/>
                <w:bCs/>
                <w:szCs w:val="21"/>
              </w:rPr>
              <w:t>12</w:t>
            </w:r>
          </w:p>
        </w:tc>
        <w:tc>
          <w:tcPr>
            <w:tcW w:w="680" w:type="dxa"/>
            <w:vAlign w:val="center"/>
          </w:tcPr>
          <w:p w:rsidR="00684F63" w:rsidRDefault="00684F63" w:rsidP="00AF6F5B">
            <w:pPr>
              <w:jc w:val="center"/>
              <w:rPr>
                <w:rFonts w:ascii="仿宋_GB2312" w:eastAsia="仿宋_GB2312" w:hAnsi="宋体"/>
                <w:bCs/>
                <w:szCs w:val="21"/>
              </w:rPr>
            </w:pPr>
            <w:r>
              <w:rPr>
                <w:rFonts w:ascii="仿宋_GB2312" w:eastAsia="仿宋_GB2312" w:hAnsi="宋体" w:hint="eastAsia"/>
                <w:bCs/>
                <w:szCs w:val="21"/>
              </w:rPr>
              <w:t>60</w:t>
            </w:r>
          </w:p>
        </w:tc>
        <w:tc>
          <w:tcPr>
            <w:tcW w:w="576" w:type="dxa"/>
            <w:vAlign w:val="center"/>
          </w:tcPr>
          <w:p w:rsidR="00684F63" w:rsidRDefault="00684F63" w:rsidP="00AF6F5B">
            <w:pPr>
              <w:jc w:val="center"/>
              <w:rPr>
                <w:rFonts w:ascii="仿宋_GB2312" w:eastAsia="仿宋_GB2312" w:hAnsi="宋体" w:hint="eastAsia"/>
                <w:bCs/>
                <w:szCs w:val="21"/>
              </w:rPr>
            </w:pPr>
            <w:r>
              <w:rPr>
                <w:rFonts w:ascii="仿宋_GB2312" w:eastAsia="仿宋_GB2312" w:hAnsi="宋体" w:hint="eastAsia"/>
                <w:bCs/>
                <w:szCs w:val="21"/>
              </w:rPr>
              <w:t>1</w:t>
            </w:r>
          </w:p>
        </w:tc>
        <w:tc>
          <w:tcPr>
            <w:tcW w:w="499" w:type="dxa"/>
            <w:vAlign w:val="center"/>
          </w:tcPr>
          <w:p w:rsidR="00684F63" w:rsidRDefault="00684F63" w:rsidP="00AF6F5B">
            <w:pPr>
              <w:jc w:val="center"/>
              <w:rPr>
                <w:rFonts w:ascii="仿宋_GB2312" w:eastAsia="仿宋_GB2312" w:hAnsi="宋体" w:hint="eastAsia"/>
                <w:bCs/>
                <w:szCs w:val="21"/>
              </w:rPr>
            </w:pPr>
            <w:r>
              <w:rPr>
                <w:rFonts w:ascii="仿宋_GB2312" w:eastAsia="仿宋_GB2312" w:hAnsi="宋体" w:hint="eastAsia"/>
                <w:bCs/>
                <w:szCs w:val="21"/>
              </w:rPr>
              <w:t>4</w:t>
            </w:r>
          </w:p>
        </w:tc>
        <w:tc>
          <w:tcPr>
            <w:tcW w:w="537" w:type="dxa"/>
            <w:vAlign w:val="center"/>
          </w:tcPr>
          <w:p w:rsidR="00684F63" w:rsidRDefault="00684F63" w:rsidP="00AF6F5B">
            <w:pPr>
              <w:jc w:val="center"/>
              <w:rPr>
                <w:rFonts w:ascii="仿宋_GB2312" w:eastAsia="仿宋_GB2312" w:hAnsi="宋体" w:hint="eastAsia"/>
                <w:bCs/>
                <w:szCs w:val="21"/>
              </w:rPr>
            </w:pPr>
          </w:p>
        </w:tc>
        <w:tc>
          <w:tcPr>
            <w:tcW w:w="536" w:type="dxa"/>
            <w:vAlign w:val="center"/>
          </w:tcPr>
          <w:p w:rsidR="00684F63" w:rsidRDefault="00684F63" w:rsidP="00AF6F5B">
            <w:pPr>
              <w:jc w:val="center"/>
              <w:rPr>
                <w:rFonts w:ascii="仿宋_GB2312" w:eastAsia="仿宋_GB2312" w:hAnsi="宋体" w:hint="eastAsia"/>
                <w:bCs/>
                <w:szCs w:val="21"/>
              </w:rPr>
            </w:pPr>
          </w:p>
        </w:tc>
        <w:tc>
          <w:tcPr>
            <w:tcW w:w="539" w:type="dxa"/>
            <w:vAlign w:val="center"/>
          </w:tcPr>
          <w:p w:rsidR="00684F63" w:rsidRDefault="00684F63" w:rsidP="00AF6F5B">
            <w:pPr>
              <w:jc w:val="center"/>
              <w:rPr>
                <w:rFonts w:ascii="仿宋_GB2312" w:eastAsia="仿宋_GB2312" w:hAnsi="宋体" w:hint="eastAsia"/>
                <w:bCs/>
                <w:szCs w:val="21"/>
              </w:rPr>
            </w:pP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25"/>
          <w:jc w:val="center"/>
        </w:trPr>
        <w:tc>
          <w:tcPr>
            <w:tcW w:w="454" w:type="dxa"/>
            <w:vMerge w:val="restart"/>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专业技能课程</w:t>
            </w:r>
          </w:p>
        </w:tc>
        <w:tc>
          <w:tcPr>
            <w:tcW w:w="455"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9</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土壤肥料</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6</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108</w:t>
            </w:r>
          </w:p>
        </w:tc>
        <w:tc>
          <w:tcPr>
            <w:tcW w:w="67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18</w:t>
            </w:r>
          </w:p>
        </w:tc>
        <w:tc>
          <w:tcPr>
            <w:tcW w:w="680"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90</w:t>
            </w:r>
          </w:p>
        </w:tc>
        <w:tc>
          <w:tcPr>
            <w:tcW w:w="576" w:type="dxa"/>
            <w:vAlign w:val="center"/>
          </w:tcPr>
          <w:p w:rsidR="00684F63" w:rsidRDefault="00684F63" w:rsidP="00AF6F5B">
            <w:pPr>
              <w:ind w:rightChars="-51" w:right="-107" w:firstLineChars="49" w:firstLine="103"/>
              <w:rPr>
                <w:rFonts w:ascii="仿宋_GB2312" w:eastAsia="仿宋_GB2312" w:hAnsi="宋体" w:hint="eastAsia"/>
                <w:szCs w:val="21"/>
              </w:rPr>
            </w:pPr>
            <w:r>
              <w:rPr>
                <w:rFonts w:ascii="仿宋_GB2312" w:eastAsia="仿宋_GB2312" w:hAnsi="宋体" w:hint="eastAsia"/>
                <w:szCs w:val="21"/>
              </w:rPr>
              <w:t>1</w:t>
            </w:r>
          </w:p>
        </w:tc>
        <w:tc>
          <w:tcPr>
            <w:tcW w:w="49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6</w:t>
            </w:r>
          </w:p>
        </w:tc>
        <w:tc>
          <w:tcPr>
            <w:tcW w:w="537" w:type="dxa"/>
            <w:vAlign w:val="center"/>
          </w:tcPr>
          <w:p w:rsidR="00684F63" w:rsidRDefault="00684F63" w:rsidP="00AF6F5B">
            <w:pPr>
              <w:jc w:val="center"/>
              <w:rPr>
                <w:rFonts w:ascii="仿宋_GB2312" w:eastAsia="仿宋_GB2312" w:hAnsi="宋体" w:hint="eastAsia"/>
                <w:bCs/>
                <w:szCs w:val="21"/>
              </w:rPr>
            </w:pPr>
          </w:p>
        </w:tc>
        <w:tc>
          <w:tcPr>
            <w:tcW w:w="536" w:type="dxa"/>
            <w:vAlign w:val="center"/>
          </w:tcPr>
          <w:p w:rsidR="00684F63" w:rsidRDefault="00684F63" w:rsidP="00AF6F5B">
            <w:pPr>
              <w:jc w:val="center"/>
              <w:rPr>
                <w:rFonts w:ascii="仿宋_GB2312" w:eastAsia="仿宋_GB2312" w:hAnsi="宋体" w:hint="eastAsia"/>
                <w:szCs w:val="21"/>
              </w:rPr>
            </w:pPr>
          </w:p>
        </w:tc>
        <w:tc>
          <w:tcPr>
            <w:tcW w:w="539" w:type="dxa"/>
            <w:vAlign w:val="center"/>
          </w:tcPr>
          <w:p w:rsidR="00684F63" w:rsidRDefault="00684F63" w:rsidP="00AF6F5B">
            <w:pPr>
              <w:jc w:val="center"/>
              <w:rPr>
                <w:rFonts w:ascii="仿宋_GB2312" w:eastAsia="仿宋_GB2312" w:hAnsi="宋体" w:hint="eastAsia"/>
                <w:szCs w:val="21"/>
              </w:rPr>
            </w:pP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2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10</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园林植物病虫害防治</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8</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144</w:t>
            </w:r>
          </w:p>
        </w:tc>
        <w:tc>
          <w:tcPr>
            <w:tcW w:w="67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44</w:t>
            </w:r>
          </w:p>
        </w:tc>
        <w:tc>
          <w:tcPr>
            <w:tcW w:w="680"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100</w:t>
            </w:r>
          </w:p>
        </w:tc>
        <w:tc>
          <w:tcPr>
            <w:tcW w:w="576"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1-2</w:t>
            </w:r>
          </w:p>
        </w:tc>
        <w:tc>
          <w:tcPr>
            <w:tcW w:w="49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37"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36" w:type="dxa"/>
            <w:vAlign w:val="center"/>
          </w:tcPr>
          <w:p w:rsidR="00684F63" w:rsidRDefault="00684F63" w:rsidP="00AF6F5B">
            <w:pPr>
              <w:jc w:val="center"/>
              <w:rPr>
                <w:rFonts w:ascii="仿宋_GB2312" w:eastAsia="仿宋_GB2312" w:hAnsi="宋体" w:hint="eastAsia"/>
                <w:szCs w:val="21"/>
              </w:rPr>
            </w:pPr>
          </w:p>
        </w:tc>
        <w:tc>
          <w:tcPr>
            <w:tcW w:w="539" w:type="dxa"/>
            <w:vAlign w:val="center"/>
          </w:tcPr>
          <w:p w:rsidR="00684F63" w:rsidRDefault="00684F63" w:rsidP="00AF6F5B">
            <w:pPr>
              <w:jc w:val="center"/>
              <w:rPr>
                <w:rFonts w:ascii="仿宋_GB2312" w:eastAsia="仿宋_GB2312" w:hAnsi="宋体" w:hint="eastAsia"/>
                <w:szCs w:val="21"/>
              </w:rPr>
            </w:pP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2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11</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植物及植物生理学</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6</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67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60</w:t>
            </w:r>
          </w:p>
        </w:tc>
        <w:tc>
          <w:tcPr>
            <w:tcW w:w="680"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12</w:t>
            </w:r>
          </w:p>
        </w:tc>
        <w:tc>
          <w:tcPr>
            <w:tcW w:w="576"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499" w:type="dxa"/>
            <w:vAlign w:val="center"/>
          </w:tcPr>
          <w:p w:rsidR="00684F63" w:rsidRDefault="00684F63" w:rsidP="00AF6F5B">
            <w:pPr>
              <w:jc w:val="center"/>
              <w:rPr>
                <w:rFonts w:ascii="仿宋_GB2312" w:eastAsia="仿宋_GB2312" w:hAnsi="宋体" w:hint="eastAsia"/>
                <w:szCs w:val="21"/>
              </w:rPr>
            </w:pPr>
          </w:p>
        </w:tc>
        <w:tc>
          <w:tcPr>
            <w:tcW w:w="537"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36" w:type="dxa"/>
            <w:vAlign w:val="center"/>
          </w:tcPr>
          <w:p w:rsidR="00684F63" w:rsidRDefault="00684F63" w:rsidP="00AF6F5B">
            <w:pPr>
              <w:jc w:val="center"/>
              <w:rPr>
                <w:rFonts w:ascii="仿宋_GB2312" w:eastAsia="仿宋_GB2312" w:hAnsi="宋体" w:hint="eastAsia"/>
                <w:szCs w:val="21"/>
              </w:rPr>
            </w:pPr>
          </w:p>
        </w:tc>
        <w:tc>
          <w:tcPr>
            <w:tcW w:w="539" w:type="dxa"/>
            <w:vAlign w:val="center"/>
          </w:tcPr>
          <w:p w:rsidR="00684F63" w:rsidRDefault="00684F63" w:rsidP="00AF6F5B">
            <w:pPr>
              <w:jc w:val="center"/>
              <w:rPr>
                <w:rFonts w:ascii="仿宋_GB2312" w:eastAsia="仿宋_GB2312" w:hAnsi="宋体" w:hint="eastAsia"/>
                <w:szCs w:val="21"/>
              </w:rPr>
            </w:pP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53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12</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植物遗传育种技术</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7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72</w:t>
            </w:r>
          </w:p>
        </w:tc>
        <w:tc>
          <w:tcPr>
            <w:tcW w:w="67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36</w:t>
            </w:r>
          </w:p>
        </w:tc>
        <w:tc>
          <w:tcPr>
            <w:tcW w:w="680"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36</w:t>
            </w:r>
          </w:p>
        </w:tc>
        <w:tc>
          <w:tcPr>
            <w:tcW w:w="576" w:type="dxa"/>
            <w:vAlign w:val="center"/>
          </w:tcPr>
          <w:p w:rsidR="00684F63" w:rsidRDefault="00684F63" w:rsidP="00AF6F5B">
            <w:pPr>
              <w:jc w:val="center"/>
              <w:rPr>
                <w:rFonts w:ascii="仿宋_GB2312" w:eastAsia="仿宋_GB2312" w:hint="eastAsia"/>
                <w:szCs w:val="21"/>
              </w:rPr>
            </w:pPr>
            <w:r>
              <w:rPr>
                <w:rFonts w:ascii="仿宋_GB2312" w:eastAsia="仿宋_GB2312" w:hAnsi="宋体" w:hint="eastAsia"/>
                <w:szCs w:val="21"/>
              </w:rPr>
              <w:t>2</w:t>
            </w:r>
          </w:p>
        </w:tc>
        <w:tc>
          <w:tcPr>
            <w:tcW w:w="499" w:type="dxa"/>
            <w:vAlign w:val="center"/>
          </w:tcPr>
          <w:p w:rsidR="00684F63" w:rsidRDefault="00684F63" w:rsidP="00AF6F5B">
            <w:pPr>
              <w:jc w:val="center"/>
              <w:rPr>
                <w:rFonts w:ascii="仿宋_GB2312" w:eastAsia="仿宋_GB2312" w:hAnsi="宋体" w:hint="eastAsia"/>
                <w:szCs w:val="21"/>
              </w:rPr>
            </w:pPr>
          </w:p>
        </w:tc>
        <w:tc>
          <w:tcPr>
            <w:tcW w:w="537"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36" w:type="dxa"/>
            <w:vAlign w:val="center"/>
          </w:tcPr>
          <w:p w:rsidR="00684F63" w:rsidRDefault="00684F63" w:rsidP="00AF6F5B">
            <w:pPr>
              <w:jc w:val="center"/>
              <w:rPr>
                <w:rFonts w:ascii="仿宋_GB2312" w:eastAsia="仿宋_GB2312" w:hAnsi="宋体" w:hint="eastAsia"/>
                <w:szCs w:val="21"/>
              </w:rPr>
            </w:pPr>
          </w:p>
        </w:tc>
        <w:tc>
          <w:tcPr>
            <w:tcW w:w="539" w:type="dxa"/>
            <w:vAlign w:val="center"/>
          </w:tcPr>
          <w:p w:rsidR="00684F63" w:rsidRDefault="00684F63" w:rsidP="00AF6F5B">
            <w:pPr>
              <w:jc w:val="center"/>
              <w:rPr>
                <w:rFonts w:ascii="仿宋_GB2312" w:eastAsia="仿宋_GB2312" w:hAnsi="宋体" w:hint="eastAsia"/>
                <w:szCs w:val="21"/>
              </w:rPr>
            </w:pP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2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13</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花卉生产技术</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8</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144</w:t>
            </w:r>
          </w:p>
        </w:tc>
        <w:tc>
          <w:tcPr>
            <w:tcW w:w="67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680"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576" w:type="dxa"/>
            <w:vAlign w:val="center"/>
          </w:tcPr>
          <w:p w:rsidR="00684F63" w:rsidRDefault="00684F63" w:rsidP="00AF6F5B">
            <w:pPr>
              <w:jc w:val="center"/>
              <w:rPr>
                <w:rFonts w:ascii="仿宋_GB2312" w:eastAsia="仿宋_GB2312"/>
                <w:szCs w:val="21"/>
              </w:rPr>
            </w:pPr>
            <w:r>
              <w:rPr>
                <w:rFonts w:ascii="仿宋_GB2312" w:eastAsia="仿宋_GB2312" w:hAnsi="宋体" w:hint="eastAsia"/>
                <w:szCs w:val="21"/>
              </w:rPr>
              <w:t>1-2</w:t>
            </w:r>
          </w:p>
        </w:tc>
        <w:tc>
          <w:tcPr>
            <w:tcW w:w="49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4</w:t>
            </w:r>
          </w:p>
        </w:tc>
        <w:tc>
          <w:tcPr>
            <w:tcW w:w="537"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36" w:type="dxa"/>
            <w:vAlign w:val="center"/>
          </w:tcPr>
          <w:p w:rsidR="00684F63" w:rsidRDefault="00684F63" w:rsidP="00AF6F5B">
            <w:pPr>
              <w:jc w:val="center"/>
              <w:rPr>
                <w:rFonts w:ascii="仿宋_GB2312" w:eastAsia="仿宋_GB2312" w:hAnsi="宋体" w:hint="eastAsia"/>
                <w:szCs w:val="21"/>
              </w:rPr>
            </w:pPr>
          </w:p>
        </w:tc>
        <w:tc>
          <w:tcPr>
            <w:tcW w:w="539" w:type="dxa"/>
            <w:vAlign w:val="center"/>
          </w:tcPr>
          <w:p w:rsidR="00684F63" w:rsidRDefault="00684F63" w:rsidP="00AF6F5B">
            <w:pPr>
              <w:jc w:val="center"/>
              <w:rPr>
                <w:rFonts w:ascii="仿宋_GB2312" w:eastAsia="仿宋_GB2312" w:hAnsi="宋体" w:hint="eastAsia"/>
                <w:szCs w:val="21"/>
              </w:rPr>
            </w:pP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88"/>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14</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插花艺术与盆景</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67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36</w:t>
            </w:r>
          </w:p>
        </w:tc>
        <w:tc>
          <w:tcPr>
            <w:tcW w:w="680"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36</w:t>
            </w:r>
          </w:p>
        </w:tc>
        <w:tc>
          <w:tcPr>
            <w:tcW w:w="576" w:type="dxa"/>
            <w:vAlign w:val="center"/>
          </w:tcPr>
          <w:p w:rsidR="00684F63" w:rsidRDefault="00684F63" w:rsidP="00AF6F5B">
            <w:pPr>
              <w:jc w:val="center"/>
              <w:rPr>
                <w:rFonts w:ascii="仿宋_GB2312" w:eastAsia="仿宋_GB2312" w:hint="eastAsia"/>
                <w:szCs w:val="21"/>
              </w:rPr>
            </w:pPr>
            <w:r>
              <w:rPr>
                <w:rFonts w:ascii="仿宋_GB2312" w:eastAsia="仿宋_GB2312" w:hAnsi="宋体" w:hint="eastAsia"/>
                <w:szCs w:val="21"/>
              </w:rPr>
              <w:t>3</w:t>
            </w:r>
          </w:p>
        </w:tc>
        <w:tc>
          <w:tcPr>
            <w:tcW w:w="499" w:type="dxa"/>
            <w:vAlign w:val="center"/>
          </w:tcPr>
          <w:p w:rsidR="00684F63" w:rsidRDefault="00684F63" w:rsidP="00AF6F5B">
            <w:pPr>
              <w:jc w:val="center"/>
              <w:rPr>
                <w:rFonts w:ascii="仿宋_GB2312" w:eastAsia="仿宋_GB2312" w:hAnsi="宋体" w:hint="eastAsia"/>
                <w:szCs w:val="21"/>
              </w:rPr>
            </w:pPr>
          </w:p>
        </w:tc>
        <w:tc>
          <w:tcPr>
            <w:tcW w:w="537" w:type="dxa"/>
            <w:vAlign w:val="center"/>
          </w:tcPr>
          <w:p w:rsidR="00684F63" w:rsidRDefault="00684F63" w:rsidP="00AF6F5B">
            <w:pPr>
              <w:jc w:val="center"/>
              <w:rPr>
                <w:rFonts w:ascii="仿宋_GB2312" w:eastAsia="仿宋_GB2312" w:hAnsi="宋体" w:hint="eastAsia"/>
                <w:szCs w:val="21"/>
              </w:rPr>
            </w:pPr>
          </w:p>
        </w:tc>
        <w:tc>
          <w:tcPr>
            <w:tcW w:w="536"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39" w:type="dxa"/>
            <w:vAlign w:val="center"/>
          </w:tcPr>
          <w:p w:rsidR="00684F63" w:rsidRDefault="00684F63" w:rsidP="00AF6F5B">
            <w:pPr>
              <w:jc w:val="center"/>
              <w:rPr>
                <w:rFonts w:ascii="仿宋_GB2312" w:eastAsia="仿宋_GB2312" w:hAnsi="宋体" w:hint="eastAsia"/>
                <w:szCs w:val="21"/>
              </w:rPr>
            </w:pP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2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15</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蔬菜栽培技术</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6</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108</w:t>
            </w:r>
          </w:p>
        </w:tc>
        <w:tc>
          <w:tcPr>
            <w:tcW w:w="67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20</w:t>
            </w:r>
          </w:p>
        </w:tc>
        <w:tc>
          <w:tcPr>
            <w:tcW w:w="680"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88</w:t>
            </w:r>
          </w:p>
        </w:tc>
        <w:tc>
          <w:tcPr>
            <w:tcW w:w="576"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2-3</w:t>
            </w:r>
          </w:p>
        </w:tc>
        <w:tc>
          <w:tcPr>
            <w:tcW w:w="499" w:type="dxa"/>
            <w:vAlign w:val="center"/>
          </w:tcPr>
          <w:p w:rsidR="00684F63" w:rsidRDefault="00684F63" w:rsidP="00AF6F5B">
            <w:pPr>
              <w:jc w:val="center"/>
              <w:rPr>
                <w:rFonts w:ascii="仿宋_GB2312" w:eastAsia="仿宋_GB2312" w:hAnsi="宋体" w:hint="eastAsia"/>
                <w:szCs w:val="21"/>
              </w:rPr>
            </w:pPr>
          </w:p>
        </w:tc>
        <w:tc>
          <w:tcPr>
            <w:tcW w:w="537"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6"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39" w:type="dxa"/>
            <w:vAlign w:val="center"/>
          </w:tcPr>
          <w:p w:rsidR="00684F63" w:rsidRDefault="00684F63" w:rsidP="00AF6F5B">
            <w:pPr>
              <w:jc w:val="center"/>
              <w:rPr>
                <w:rFonts w:ascii="仿宋_GB2312" w:eastAsia="仿宋_GB2312" w:hAnsi="宋体" w:hint="eastAsia"/>
                <w:szCs w:val="21"/>
              </w:rPr>
            </w:pP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18"/>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16</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果树栽培技术</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67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30</w:t>
            </w:r>
          </w:p>
        </w:tc>
        <w:tc>
          <w:tcPr>
            <w:tcW w:w="680"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46</w:t>
            </w:r>
          </w:p>
        </w:tc>
        <w:tc>
          <w:tcPr>
            <w:tcW w:w="576"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3</w:t>
            </w:r>
          </w:p>
        </w:tc>
        <w:tc>
          <w:tcPr>
            <w:tcW w:w="499" w:type="dxa"/>
            <w:vAlign w:val="center"/>
          </w:tcPr>
          <w:p w:rsidR="00684F63" w:rsidRDefault="00684F63" w:rsidP="00AF6F5B">
            <w:pPr>
              <w:jc w:val="center"/>
              <w:rPr>
                <w:rFonts w:ascii="仿宋_GB2312" w:eastAsia="仿宋_GB2312" w:hAnsi="宋体" w:hint="eastAsia"/>
                <w:szCs w:val="21"/>
              </w:rPr>
            </w:pPr>
          </w:p>
        </w:tc>
        <w:tc>
          <w:tcPr>
            <w:tcW w:w="537" w:type="dxa"/>
            <w:vAlign w:val="center"/>
          </w:tcPr>
          <w:p w:rsidR="00684F63" w:rsidRDefault="00684F63" w:rsidP="00AF6F5B">
            <w:pPr>
              <w:jc w:val="center"/>
              <w:rPr>
                <w:rFonts w:ascii="仿宋_GB2312" w:eastAsia="仿宋_GB2312" w:hAnsi="宋体" w:hint="eastAsia"/>
                <w:szCs w:val="21"/>
              </w:rPr>
            </w:pPr>
          </w:p>
        </w:tc>
        <w:tc>
          <w:tcPr>
            <w:tcW w:w="536"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39" w:type="dxa"/>
            <w:vAlign w:val="center"/>
          </w:tcPr>
          <w:p w:rsidR="00684F63" w:rsidRDefault="00684F63" w:rsidP="00AF6F5B">
            <w:pPr>
              <w:jc w:val="center"/>
              <w:rPr>
                <w:rFonts w:ascii="仿宋_GB2312" w:eastAsia="仿宋_GB2312" w:hAnsi="宋体" w:hint="eastAsia"/>
                <w:szCs w:val="21"/>
              </w:rPr>
            </w:pPr>
          </w:p>
        </w:tc>
        <w:tc>
          <w:tcPr>
            <w:tcW w:w="456" w:type="dxa"/>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2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17</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植物病虫害防治</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6</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108</w:t>
            </w:r>
          </w:p>
        </w:tc>
        <w:tc>
          <w:tcPr>
            <w:tcW w:w="67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48</w:t>
            </w:r>
          </w:p>
        </w:tc>
        <w:tc>
          <w:tcPr>
            <w:tcW w:w="680"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60</w:t>
            </w:r>
          </w:p>
        </w:tc>
        <w:tc>
          <w:tcPr>
            <w:tcW w:w="576"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3-4</w:t>
            </w:r>
          </w:p>
        </w:tc>
        <w:tc>
          <w:tcPr>
            <w:tcW w:w="499" w:type="dxa"/>
            <w:vAlign w:val="center"/>
          </w:tcPr>
          <w:p w:rsidR="00684F63" w:rsidRDefault="00684F63" w:rsidP="00AF6F5B">
            <w:pPr>
              <w:jc w:val="center"/>
              <w:rPr>
                <w:rFonts w:ascii="仿宋_GB2312" w:eastAsia="仿宋_GB2312" w:hAnsi="宋体" w:hint="eastAsia"/>
                <w:szCs w:val="21"/>
              </w:rPr>
            </w:pPr>
          </w:p>
        </w:tc>
        <w:tc>
          <w:tcPr>
            <w:tcW w:w="537" w:type="dxa"/>
            <w:vAlign w:val="center"/>
          </w:tcPr>
          <w:p w:rsidR="00684F63" w:rsidRDefault="00684F63" w:rsidP="00AF6F5B">
            <w:pPr>
              <w:jc w:val="center"/>
              <w:rPr>
                <w:rFonts w:ascii="仿宋_GB2312" w:eastAsia="仿宋_GB2312" w:hAnsi="宋体" w:hint="eastAsia"/>
                <w:szCs w:val="21"/>
              </w:rPr>
            </w:pPr>
          </w:p>
        </w:tc>
        <w:tc>
          <w:tcPr>
            <w:tcW w:w="536"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53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6</w:t>
            </w:r>
          </w:p>
        </w:tc>
        <w:tc>
          <w:tcPr>
            <w:tcW w:w="911" w:type="dxa"/>
            <w:gridSpan w:val="2"/>
            <w:vMerge w:val="restart"/>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顶</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岗</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实</w:t>
            </w:r>
          </w:p>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习</w:t>
            </w:r>
          </w:p>
        </w:tc>
      </w:tr>
      <w:tr w:rsidR="00684F63" w:rsidTr="00684F63">
        <w:trPr>
          <w:cantSplit/>
          <w:trHeight w:hRule="exact" w:val="42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18</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现代园艺设施</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6</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108</w:t>
            </w:r>
          </w:p>
        </w:tc>
        <w:tc>
          <w:tcPr>
            <w:tcW w:w="67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54</w:t>
            </w:r>
          </w:p>
        </w:tc>
        <w:tc>
          <w:tcPr>
            <w:tcW w:w="680"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54</w:t>
            </w:r>
          </w:p>
        </w:tc>
        <w:tc>
          <w:tcPr>
            <w:tcW w:w="576" w:type="dxa"/>
            <w:vAlign w:val="center"/>
          </w:tcPr>
          <w:p w:rsidR="00684F63" w:rsidRDefault="00684F63" w:rsidP="00AF6F5B">
            <w:pPr>
              <w:jc w:val="center"/>
              <w:rPr>
                <w:rFonts w:ascii="仿宋_GB2312" w:eastAsia="仿宋_GB2312" w:hint="eastAsia"/>
                <w:szCs w:val="21"/>
              </w:rPr>
            </w:pPr>
            <w:r>
              <w:rPr>
                <w:rFonts w:ascii="仿宋_GB2312" w:eastAsia="仿宋_GB2312" w:hAnsi="宋体" w:hint="eastAsia"/>
                <w:szCs w:val="21"/>
              </w:rPr>
              <w:t>4</w:t>
            </w:r>
          </w:p>
        </w:tc>
        <w:tc>
          <w:tcPr>
            <w:tcW w:w="499" w:type="dxa"/>
            <w:vAlign w:val="center"/>
          </w:tcPr>
          <w:p w:rsidR="00684F63" w:rsidRDefault="00684F63" w:rsidP="00AF6F5B">
            <w:pPr>
              <w:jc w:val="center"/>
              <w:rPr>
                <w:rFonts w:ascii="仿宋_GB2312" w:eastAsia="仿宋_GB2312" w:hAnsi="宋体" w:hint="eastAsia"/>
                <w:szCs w:val="21"/>
              </w:rPr>
            </w:pPr>
          </w:p>
        </w:tc>
        <w:tc>
          <w:tcPr>
            <w:tcW w:w="537" w:type="dxa"/>
            <w:vAlign w:val="center"/>
          </w:tcPr>
          <w:p w:rsidR="00684F63" w:rsidRDefault="00684F63" w:rsidP="00AF6F5B">
            <w:pPr>
              <w:jc w:val="center"/>
              <w:rPr>
                <w:rFonts w:ascii="仿宋_GB2312" w:eastAsia="仿宋_GB2312" w:hAnsi="宋体" w:hint="eastAsia"/>
                <w:szCs w:val="21"/>
              </w:rPr>
            </w:pPr>
          </w:p>
        </w:tc>
        <w:tc>
          <w:tcPr>
            <w:tcW w:w="536" w:type="dxa"/>
            <w:vAlign w:val="center"/>
          </w:tcPr>
          <w:p w:rsidR="00684F63" w:rsidRDefault="00684F63" w:rsidP="00AF6F5B">
            <w:pPr>
              <w:jc w:val="center"/>
              <w:rPr>
                <w:rFonts w:ascii="仿宋_GB2312" w:eastAsia="仿宋_GB2312" w:hAnsi="宋体" w:hint="eastAsia"/>
                <w:szCs w:val="21"/>
              </w:rPr>
            </w:pPr>
          </w:p>
        </w:tc>
        <w:tc>
          <w:tcPr>
            <w:tcW w:w="53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911" w:type="dxa"/>
            <w:gridSpan w:val="2"/>
            <w:vMerge/>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25"/>
          <w:jc w:val="center"/>
        </w:trPr>
        <w:tc>
          <w:tcPr>
            <w:tcW w:w="454" w:type="dxa"/>
            <w:vMerge/>
            <w:vAlign w:val="center"/>
          </w:tcPr>
          <w:p w:rsidR="00684F63" w:rsidRDefault="00684F63" w:rsidP="00AF6F5B">
            <w:pPr>
              <w:jc w:val="center"/>
              <w:rPr>
                <w:rFonts w:ascii="仿宋_GB2312" w:eastAsia="仿宋_GB2312" w:hAnsi="宋体" w:hint="eastAsia"/>
                <w:szCs w:val="21"/>
              </w:rPr>
            </w:pPr>
          </w:p>
        </w:tc>
        <w:tc>
          <w:tcPr>
            <w:tcW w:w="455" w:type="dxa"/>
            <w:vAlign w:val="center"/>
          </w:tcPr>
          <w:p w:rsidR="00684F63" w:rsidRDefault="00684F63" w:rsidP="00AF6F5B">
            <w:pPr>
              <w:rPr>
                <w:rFonts w:ascii="仿宋_GB2312" w:eastAsia="仿宋_GB2312" w:hAnsi="宋体"/>
                <w:bCs/>
                <w:szCs w:val="21"/>
              </w:rPr>
            </w:pPr>
            <w:r>
              <w:rPr>
                <w:rFonts w:ascii="仿宋_GB2312" w:eastAsia="仿宋_GB2312" w:hAnsi="宋体" w:hint="eastAsia"/>
                <w:bCs/>
                <w:szCs w:val="21"/>
              </w:rPr>
              <w:t>19</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园产品采后处理</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8</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144</w:t>
            </w:r>
          </w:p>
        </w:tc>
        <w:tc>
          <w:tcPr>
            <w:tcW w:w="67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680"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72</w:t>
            </w:r>
          </w:p>
        </w:tc>
        <w:tc>
          <w:tcPr>
            <w:tcW w:w="576" w:type="dxa"/>
            <w:vAlign w:val="center"/>
          </w:tcPr>
          <w:p w:rsidR="00684F63" w:rsidRDefault="00684F63" w:rsidP="00AF6F5B">
            <w:pPr>
              <w:jc w:val="center"/>
              <w:rPr>
                <w:rFonts w:ascii="仿宋_GB2312" w:eastAsia="仿宋_GB2312"/>
                <w:szCs w:val="21"/>
              </w:rPr>
            </w:pPr>
            <w:r>
              <w:rPr>
                <w:rFonts w:ascii="仿宋_GB2312" w:eastAsia="仿宋_GB2312" w:hAnsi="宋体" w:hint="eastAsia"/>
                <w:szCs w:val="21"/>
              </w:rPr>
              <w:t>3-4</w:t>
            </w:r>
          </w:p>
        </w:tc>
        <w:tc>
          <w:tcPr>
            <w:tcW w:w="499" w:type="dxa"/>
            <w:vAlign w:val="center"/>
          </w:tcPr>
          <w:p w:rsidR="00684F63" w:rsidRDefault="00684F63" w:rsidP="00AF6F5B">
            <w:pPr>
              <w:jc w:val="center"/>
              <w:rPr>
                <w:rFonts w:ascii="仿宋_GB2312" w:eastAsia="仿宋_GB2312" w:hAnsi="宋体" w:hint="eastAsia"/>
                <w:szCs w:val="21"/>
              </w:rPr>
            </w:pPr>
          </w:p>
        </w:tc>
        <w:tc>
          <w:tcPr>
            <w:tcW w:w="537" w:type="dxa"/>
            <w:vAlign w:val="center"/>
          </w:tcPr>
          <w:p w:rsidR="00684F63" w:rsidRDefault="00684F63" w:rsidP="00AF6F5B">
            <w:pPr>
              <w:jc w:val="center"/>
              <w:rPr>
                <w:rFonts w:ascii="仿宋_GB2312" w:eastAsia="仿宋_GB2312" w:hAnsi="宋体" w:hint="eastAsia"/>
                <w:szCs w:val="21"/>
              </w:rPr>
            </w:pPr>
          </w:p>
        </w:tc>
        <w:tc>
          <w:tcPr>
            <w:tcW w:w="536"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2</w:t>
            </w:r>
          </w:p>
        </w:tc>
        <w:tc>
          <w:tcPr>
            <w:tcW w:w="53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911" w:type="dxa"/>
            <w:gridSpan w:val="2"/>
            <w:vMerge/>
            <w:vAlign w:val="center"/>
          </w:tcPr>
          <w:p w:rsidR="00684F63" w:rsidRDefault="00684F63" w:rsidP="00AF6F5B">
            <w:pPr>
              <w:jc w:val="center"/>
              <w:rPr>
                <w:rFonts w:ascii="仿宋_GB2312" w:eastAsia="仿宋_GB2312" w:hAnsi="宋体" w:hint="eastAsia"/>
                <w:szCs w:val="21"/>
              </w:rPr>
            </w:pPr>
          </w:p>
        </w:tc>
      </w:tr>
      <w:tr w:rsidR="00684F63" w:rsidTr="00684F63">
        <w:trPr>
          <w:cantSplit/>
          <w:trHeight w:hRule="exact" w:val="425"/>
          <w:jc w:val="center"/>
        </w:trPr>
        <w:tc>
          <w:tcPr>
            <w:tcW w:w="454" w:type="dxa"/>
            <w:vMerge/>
            <w:vAlign w:val="center"/>
          </w:tcPr>
          <w:p w:rsidR="00684F63" w:rsidRDefault="00684F63" w:rsidP="00AF6F5B">
            <w:pPr>
              <w:jc w:val="center"/>
              <w:rPr>
                <w:rFonts w:ascii="仿宋_GB2312" w:eastAsia="仿宋_GB2312" w:hAnsi="宋体" w:hint="eastAsia"/>
                <w:bCs/>
                <w:szCs w:val="21"/>
              </w:rPr>
            </w:pPr>
          </w:p>
        </w:tc>
        <w:tc>
          <w:tcPr>
            <w:tcW w:w="455" w:type="dxa"/>
            <w:vAlign w:val="center"/>
          </w:tcPr>
          <w:p w:rsidR="00684F63" w:rsidRDefault="00684F63" w:rsidP="00AF6F5B">
            <w:pPr>
              <w:rPr>
                <w:rFonts w:ascii="仿宋_GB2312" w:eastAsia="仿宋_GB2312" w:hAnsi="宋体"/>
                <w:bCs/>
                <w:szCs w:val="21"/>
              </w:rPr>
            </w:pPr>
            <w:r>
              <w:rPr>
                <w:rFonts w:ascii="仿宋_GB2312" w:eastAsia="仿宋_GB2312" w:hAnsi="宋体" w:hint="eastAsia"/>
                <w:bCs/>
                <w:szCs w:val="21"/>
              </w:rPr>
              <w:t>20</w:t>
            </w:r>
          </w:p>
        </w:tc>
        <w:tc>
          <w:tcPr>
            <w:tcW w:w="212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果蔬糖制及罐藏技术</w:t>
            </w:r>
          </w:p>
        </w:tc>
        <w:tc>
          <w:tcPr>
            <w:tcW w:w="488"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6</w:t>
            </w:r>
          </w:p>
        </w:tc>
        <w:tc>
          <w:tcPr>
            <w:tcW w:w="578"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108</w:t>
            </w:r>
          </w:p>
        </w:tc>
        <w:tc>
          <w:tcPr>
            <w:tcW w:w="679"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54</w:t>
            </w:r>
          </w:p>
        </w:tc>
        <w:tc>
          <w:tcPr>
            <w:tcW w:w="680" w:type="dxa"/>
            <w:vAlign w:val="center"/>
          </w:tcPr>
          <w:p w:rsidR="00684F63" w:rsidRDefault="00684F63" w:rsidP="00AF6F5B">
            <w:pPr>
              <w:jc w:val="center"/>
              <w:rPr>
                <w:rFonts w:ascii="仿宋_GB2312" w:eastAsia="仿宋_GB2312" w:hAnsi="宋体"/>
                <w:szCs w:val="21"/>
              </w:rPr>
            </w:pPr>
            <w:r>
              <w:rPr>
                <w:rFonts w:ascii="仿宋_GB2312" w:eastAsia="仿宋_GB2312" w:hAnsi="宋体" w:hint="eastAsia"/>
                <w:szCs w:val="21"/>
              </w:rPr>
              <w:t>54</w:t>
            </w:r>
          </w:p>
        </w:tc>
        <w:tc>
          <w:tcPr>
            <w:tcW w:w="576" w:type="dxa"/>
            <w:vAlign w:val="center"/>
          </w:tcPr>
          <w:p w:rsidR="00684F63" w:rsidRDefault="00684F63" w:rsidP="00AF6F5B">
            <w:pPr>
              <w:jc w:val="center"/>
              <w:rPr>
                <w:rFonts w:ascii="仿宋_GB2312" w:eastAsia="仿宋_GB2312" w:hint="eastAsia"/>
                <w:szCs w:val="21"/>
              </w:rPr>
            </w:pPr>
            <w:r>
              <w:rPr>
                <w:rFonts w:ascii="仿宋_GB2312" w:eastAsia="仿宋_GB2312" w:hAnsi="宋体" w:hint="eastAsia"/>
                <w:szCs w:val="21"/>
              </w:rPr>
              <w:t>4</w:t>
            </w:r>
          </w:p>
        </w:tc>
        <w:tc>
          <w:tcPr>
            <w:tcW w:w="499" w:type="dxa"/>
            <w:vAlign w:val="center"/>
          </w:tcPr>
          <w:p w:rsidR="00684F63" w:rsidRDefault="00684F63" w:rsidP="00AF6F5B">
            <w:pPr>
              <w:jc w:val="center"/>
              <w:rPr>
                <w:rFonts w:ascii="仿宋_GB2312" w:eastAsia="仿宋_GB2312" w:hAnsi="宋体" w:hint="eastAsia"/>
                <w:szCs w:val="21"/>
              </w:rPr>
            </w:pPr>
          </w:p>
        </w:tc>
        <w:tc>
          <w:tcPr>
            <w:tcW w:w="537" w:type="dxa"/>
            <w:vAlign w:val="center"/>
          </w:tcPr>
          <w:p w:rsidR="00684F63" w:rsidRDefault="00684F63" w:rsidP="00AF6F5B">
            <w:pPr>
              <w:jc w:val="center"/>
              <w:rPr>
                <w:rFonts w:ascii="仿宋_GB2312" w:eastAsia="仿宋_GB2312" w:hAnsi="宋体" w:hint="eastAsia"/>
                <w:szCs w:val="21"/>
              </w:rPr>
            </w:pPr>
          </w:p>
        </w:tc>
        <w:tc>
          <w:tcPr>
            <w:tcW w:w="536" w:type="dxa"/>
            <w:vAlign w:val="center"/>
          </w:tcPr>
          <w:p w:rsidR="00684F63" w:rsidRDefault="00684F63" w:rsidP="00AF6F5B">
            <w:pPr>
              <w:jc w:val="center"/>
              <w:rPr>
                <w:rFonts w:ascii="仿宋_GB2312" w:eastAsia="仿宋_GB2312" w:hAnsi="宋体" w:hint="eastAsia"/>
                <w:szCs w:val="21"/>
              </w:rPr>
            </w:pPr>
          </w:p>
        </w:tc>
        <w:tc>
          <w:tcPr>
            <w:tcW w:w="539" w:type="dxa"/>
            <w:vAlign w:val="center"/>
          </w:tcPr>
          <w:p w:rsidR="00684F63" w:rsidRDefault="00684F63" w:rsidP="00AF6F5B">
            <w:pPr>
              <w:jc w:val="center"/>
              <w:rPr>
                <w:rFonts w:ascii="仿宋_GB2312" w:eastAsia="仿宋_GB2312" w:hAnsi="宋体" w:hint="eastAsia"/>
                <w:szCs w:val="21"/>
              </w:rPr>
            </w:pPr>
            <w:r>
              <w:rPr>
                <w:rFonts w:ascii="仿宋_GB2312" w:eastAsia="仿宋_GB2312" w:hAnsi="宋体" w:hint="eastAsia"/>
                <w:szCs w:val="21"/>
              </w:rPr>
              <w:t>4</w:t>
            </w:r>
          </w:p>
        </w:tc>
        <w:tc>
          <w:tcPr>
            <w:tcW w:w="911" w:type="dxa"/>
            <w:gridSpan w:val="2"/>
            <w:vMerge/>
            <w:vAlign w:val="center"/>
          </w:tcPr>
          <w:p w:rsidR="00684F63" w:rsidRDefault="00684F63" w:rsidP="00AF6F5B">
            <w:pPr>
              <w:jc w:val="center"/>
              <w:rPr>
                <w:rFonts w:ascii="仿宋_GB2312" w:eastAsia="仿宋_GB2312" w:hAnsi="宋体" w:hint="eastAsia"/>
                <w:bCs/>
                <w:szCs w:val="21"/>
              </w:rPr>
            </w:pPr>
          </w:p>
        </w:tc>
      </w:tr>
    </w:tbl>
    <w:p w:rsidR="00684F63" w:rsidRDefault="00684F63">
      <w:pPr>
        <w:spacing w:line="360" w:lineRule="auto"/>
        <w:rPr>
          <w:rFonts w:ascii="仿宋" w:eastAsia="仿宋" w:hAnsi="仿宋" w:cs="宋体" w:hint="eastAsia"/>
          <w:kern w:val="0"/>
          <w:sz w:val="28"/>
          <w:szCs w:val="28"/>
        </w:rPr>
      </w:pPr>
    </w:p>
    <w:p w:rsidR="00684F63" w:rsidRDefault="00684F63" w:rsidP="00684F63">
      <w:pPr>
        <w:pStyle w:val="a0"/>
        <w:rPr>
          <w:rFonts w:hint="eastAsia"/>
        </w:rPr>
      </w:pPr>
    </w:p>
    <w:p w:rsidR="00684F63" w:rsidRDefault="00684F63" w:rsidP="00684F63">
      <w:pPr>
        <w:rPr>
          <w:rFonts w:hint="eastAsia"/>
        </w:rPr>
      </w:pPr>
    </w:p>
    <w:p w:rsidR="00684F63" w:rsidRDefault="00684F63" w:rsidP="00684F63">
      <w:pPr>
        <w:pStyle w:val="a0"/>
        <w:rPr>
          <w:rFonts w:hint="eastAsia"/>
        </w:rPr>
      </w:pPr>
    </w:p>
    <w:p w:rsidR="00684F63" w:rsidRDefault="00684F63" w:rsidP="00684F63">
      <w:pPr>
        <w:rPr>
          <w:rFonts w:hint="eastAsia"/>
        </w:rPr>
      </w:pPr>
    </w:p>
    <w:p w:rsidR="00684F63" w:rsidRDefault="00684F63" w:rsidP="00684F63">
      <w:pPr>
        <w:pStyle w:val="a0"/>
        <w:rPr>
          <w:rFonts w:hint="eastAsia"/>
        </w:rPr>
      </w:pPr>
    </w:p>
    <w:p w:rsidR="00684F63" w:rsidRDefault="00684F63" w:rsidP="00684F63">
      <w:pPr>
        <w:rPr>
          <w:rFonts w:hint="eastAsia"/>
        </w:rPr>
      </w:pPr>
    </w:p>
    <w:p w:rsidR="00684F63" w:rsidRDefault="00684F63" w:rsidP="00684F63">
      <w:pPr>
        <w:pStyle w:val="a0"/>
        <w:rPr>
          <w:rFonts w:hint="eastAsia"/>
        </w:rPr>
      </w:pPr>
    </w:p>
    <w:p w:rsidR="00684F63" w:rsidRPr="00684F63" w:rsidRDefault="00684F63" w:rsidP="00684F63">
      <w:pPr>
        <w:rPr>
          <w:rFonts w:hint="eastAsia"/>
        </w:rPr>
      </w:pPr>
    </w:p>
    <w:p w:rsidR="00376895" w:rsidRDefault="00AC248C">
      <w:pPr>
        <w:spacing w:line="360" w:lineRule="auto"/>
        <w:rPr>
          <w:rFonts w:eastAsia="仿宋"/>
        </w:rPr>
      </w:pPr>
      <w:r>
        <w:rPr>
          <w:rFonts w:ascii="仿宋" w:eastAsia="仿宋" w:hAnsi="仿宋" w:cs="宋体" w:hint="eastAsia"/>
          <w:kern w:val="0"/>
          <w:sz w:val="28"/>
          <w:szCs w:val="28"/>
        </w:rPr>
        <w:t>2.</w:t>
      </w:r>
      <w:r>
        <w:rPr>
          <w:rFonts w:ascii="仿宋" w:eastAsia="仿宋" w:hAnsi="仿宋" w:cs="宋体" w:hint="eastAsia"/>
          <w:kern w:val="0"/>
          <w:sz w:val="28"/>
          <w:szCs w:val="28"/>
        </w:rPr>
        <w:t>高职阶段</w:t>
      </w:r>
      <w:r>
        <w:rPr>
          <w:rFonts w:ascii="仿宋" w:eastAsia="仿宋" w:hAnsi="仿宋" w:cs="宋体" w:hint="eastAsia"/>
          <w:kern w:val="0"/>
          <w:sz w:val="28"/>
          <w:szCs w:val="28"/>
        </w:rPr>
        <w:t>教学进程表</w:t>
      </w:r>
    </w:p>
    <w:tbl>
      <w:tblPr>
        <w:tblpPr w:leftFromText="180" w:rightFromText="180" w:vertAnchor="text" w:horzAnchor="page" w:tblpX="1884" w:tblpY="1159"/>
        <w:tblOverlap w:val="never"/>
        <w:tblW w:w="8660" w:type="dxa"/>
        <w:tblLayout w:type="fixed"/>
        <w:tblCellMar>
          <w:left w:w="0" w:type="dxa"/>
          <w:right w:w="0" w:type="dxa"/>
        </w:tblCellMar>
        <w:tblLook w:val="04A0"/>
      </w:tblPr>
      <w:tblGrid>
        <w:gridCol w:w="240"/>
        <w:gridCol w:w="240"/>
        <w:gridCol w:w="302"/>
        <w:gridCol w:w="260"/>
        <w:gridCol w:w="1338"/>
        <w:gridCol w:w="620"/>
        <w:gridCol w:w="380"/>
        <w:gridCol w:w="450"/>
        <w:gridCol w:w="480"/>
        <w:gridCol w:w="390"/>
        <w:gridCol w:w="420"/>
        <w:gridCol w:w="460"/>
        <w:gridCol w:w="320"/>
        <w:gridCol w:w="330"/>
        <w:gridCol w:w="290"/>
        <w:gridCol w:w="350"/>
        <w:gridCol w:w="390"/>
        <w:gridCol w:w="1400"/>
      </w:tblGrid>
      <w:tr w:rsidR="00376895">
        <w:trPr>
          <w:trHeight w:val="739"/>
        </w:trPr>
        <w:tc>
          <w:tcPr>
            <w:tcW w:w="8660" w:type="dxa"/>
            <w:gridSpan w:val="18"/>
            <w:tcBorders>
              <w:top w:val="nil"/>
              <w:left w:val="nil"/>
              <w:bottom w:val="nil"/>
              <w:right w:val="nil"/>
            </w:tcBorders>
            <w:shd w:val="clear" w:color="auto" w:fill="auto"/>
            <w:noWrap/>
            <w:tcMar>
              <w:top w:w="15" w:type="dxa"/>
              <w:left w:w="15" w:type="dxa"/>
              <w:right w:w="15" w:type="dxa"/>
            </w:tcMar>
            <w:vAlign w:val="center"/>
          </w:tcPr>
          <w:p w:rsidR="00376895" w:rsidRDefault="00AC248C" w:rsidP="00684F63">
            <w:pPr>
              <w:widowControl/>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t>毕</w:t>
            </w:r>
            <w:r>
              <w:rPr>
                <w:rFonts w:ascii="宋体" w:eastAsia="宋体" w:hAnsi="宋体" w:cs="宋体" w:hint="eastAsia"/>
                <w:b/>
                <w:color w:val="000000"/>
                <w:kern w:val="0"/>
                <w:sz w:val="40"/>
                <w:szCs w:val="40"/>
                <w:lang/>
              </w:rPr>
              <w:t>节职业技术学院园林技术专业教学进程计划表</w:t>
            </w:r>
            <w:r>
              <w:rPr>
                <w:rFonts w:ascii="宋体" w:eastAsia="宋体" w:hAnsi="宋体" w:cs="宋体" w:hint="eastAsia"/>
                <w:b/>
                <w:color w:val="000000"/>
                <w:kern w:val="0"/>
                <w:sz w:val="40"/>
                <w:szCs w:val="40"/>
                <w:lang/>
              </w:rPr>
              <w:t xml:space="preserve"> </w:t>
            </w:r>
          </w:p>
        </w:tc>
      </w:tr>
      <w:tr w:rsidR="00376895">
        <w:trPr>
          <w:trHeight w:val="409"/>
        </w:trPr>
        <w:tc>
          <w:tcPr>
            <w:tcW w:w="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课</w:t>
            </w:r>
            <w:r>
              <w:rPr>
                <w:rFonts w:ascii="宋体" w:eastAsia="宋体" w:hAnsi="宋体" w:cs="宋体" w:hint="eastAsia"/>
                <w:b/>
                <w:color w:val="000000"/>
                <w:kern w:val="0"/>
                <w:sz w:val="16"/>
                <w:szCs w:val="16"/>
                <w:lang/>
              </w:rPr>
              <w:t>程类别</w:t>
            </w:r>
          </w:p>
        </w:tc>
        <w:tc>
          <w:tcPr>
            <w:tcW w:w="3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课程性质</w:t>
            </w:r>
          </w:p>
        </w:tc>
        <w:tc>
          <w:tcPr>
            <w:tcW w:w="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序号</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课程名称</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课程类型</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学分</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总学时</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理论学时</w:t>
            </w: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实践学时</w:t>
            </w:r>
          </w:p>
        </w:tc>
        <w:tc>
          <w:tcPr>
            <w:tcW w:w="217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各学期周学时分配</w:t>
            </w:r>
          </w:p>
        </w:tc>
        <w:tc>
          <w:tcPr>
            <w:tcW w:w="390" w:type="dxa"/>
            <w:vMerge w:val="restart"/>
            <w:tcBorders>
              <w:top w:val="single" w:sz="4" w:space="0" w:color="000000"/>
              <w:left w:val="single" w:sz="4" w:space="0" w:color="000000"/>
              <w:right w:val="single" w:sz="4" w:space="0" w:color="auto"/>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考核方式</w:t>
            </w:r>
            <w:r>
              <w:rPr>
                <w:rFonts w:ascii="宋体" w:eastAsia="宋体" w:hAnsi="宋体" w:cs="宋体" w:hint="eastAsia"/>
                <w:b/>
                <w:color w:val="000000"/>
                <w:kern w:val="0"/>
                <w:sz w:val="16"/>
                <w:szCs w:val="16"/>
                <w:lang/>
              </w:rPr>
              <w:t xml:space="preserve">    </w:t>
            </w:r>
          </w:p>
        </w:tc>
        <w:tc>
          <w:tcPr>
            <w:tcW w:w="1400" w:type="dxa"/>
            <w:vMerge w:val="restart"/>
            <w:tcBorders>
              <w:top w:val="single" w:sz="4" w:space="0" w:color="000000"/>
              <w:left w:val="single" w:sz="4" w:space="0" w:color="auto"/>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kern w:val="0"/>
                <w:sz w:val="16"/>
                <w:szCs w:val="16"/>
                <w:lang/>
              </w:rPr>
            </w:pPr>
            <w:r>
              <w:rPr>
                <w:rFonts w:ascii="宋体" w:eastAsia="宋体" w:hAnsi="宋体" w:cs="宋体" w:hint="eastAsia"/>
                <w:b/>
                <w:color w:val="000000"/>
                <w:kern w:val="0"/>
                <w:sz w:val="16"/>
                <w:szCs w:val="16"/>
                <w:lang/>
              </w:rPr>
              <w:t>主要教学场所</w:t>
            </w:r>
          </w:p>
        </w:tc>
      </w:tr>
      <w:tr w:rsidR="00376895">
        <w:trPr>
          <w:trHeight w:val="432"/>
        </w:trPr>
        <w:tc>
          <w:tcPr>
            <w:tcW w:w="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3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2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3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1</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3</w:t>
            </w: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4</w:t>
            </w: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5</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6</w:t>
            </w:r>
          </w:p>
        </w:tc>
        <w:tc>
          <w:tcPr>
            <w:tcW w:w="390" w:type="dxa"/>
            <w:vMerge/>
            <w:tcBorders>
              <w:left w:val="single" w:sz="4" w:space="0" w:color="000000"/>
              <w:right w:val="single" w:sz="4" w:space="0" w:color="auto"/>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1400" w:type="dxa"/>
            <w:vMerge/>
            <w:tcBorders>
              <w:left w:val="single" w:sz="4" w:space="0" w:color="auto"/>
              <w:right w:val="single" w:sz="4" w:space="0" w:color="000000"/>
            </w:tcBorders>
            <w:shd w:val="clear" w:color="auto" w:fill="auto"/>
            <w:tcMar>
              <w:top w:w="15" w:type="dxa"/>
              <w:left w:w="15" w:type="dxa"/>
              <w:right w:w="15" w:type="dxa"/>
            </w:tcMar>
            <w:vAlign w:val="center"/>
          </w:tcPr>
          <w:p w:rsidR="00376895" w:rsidRDefault="00376895">
            <w:pPr>
              <w:widowControl/>
              <w:jc w:val="center"/>
              <w:textAlignment w:val="center"/>
              <w:rPr>
                <w:rFonts w:ascii="宋体" w:eastAsia="宋体" w:hAnsi="宋体" w:cs="宋体"/>
                <w:b/>
                <w:color w:val="000000"/>
                <w:kern w:val="0"/>
                <w:sz w:val="16"/>
                <w:szCs w:val="16"/>
                <w:lang/>
              </w:rPr>
            </w:pPr>
          </w:p>
        </w:tc>
      </w:tr>
      <w:tr w:rsidR="00376895">
        <w:trPr>
          <w:trHeight w:val="312"/>
        </w:trPr>
        <w:tc>
          <w:tcPr>
            <w:tcW w:w="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3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2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13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3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16</w:t>
            </w:r>
            <w:r>
              <w:rPr>
                <w:rFonts w:ascii="宋体" w:eastAsia="宋体" w:hAnsi="宋体" w:cs="宋体" w:hint="eastAsia"/>
                <w:b/>
                <w:color w:val="000000"/>
                <w:kern w:val="0"/>
                <w:sz w:val="16"/>
                <w:szCs w:val="16"/>
                <w:lang/>
              </w:rPr>
              <w:t>周</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18</w:t>
            </w:r>
            <w:r>
              <w:rPr>
                <w:rFonts w:ascii="宋体" w:eastAsia="宋体" w:hAnsi="宋体" w:cs="宋体" w:hint="eastAsia"/>
                <w:b/>
                <w:color w:val="000000"/>
                <w:kern w:val="0"/>
                <w:sz w:val="16"/>
                <w:szCs w:val="16"/>
                <w:lang/>
              </w:rPr>
              <w:t>周</w:t>
            </w: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18</w:t>
            </w:r>
            <w:r>
              <w:rPr>
                <w:rFonts w:ascii="宋体" w:eastAsia="宋体" w:hAnsi="宋体" w:cs="宋体" w:hint="eastAsia"/>
                <w:b/>
                <w:color w:val="000000"/>
                <w:kern w:val="0"/>
                <w:sz w:val="16"/>
                <w:szCs w:val="16"/>
                <w:lang/>
              </w:rPr>
              <w:t>周</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18</w:t>
            </w:r>
            <w:r>
              <w:rPr>
                <w:rFonts w:ascii="宋体" w:eastAsia="宋体" w:hAnsi="宋体" w:cs="宋体" w:hint="eastAsia"/>
                <w:b/>
                <w:color w:val="000000"/>
                <w:kern w:val="0"/>
                <w:sz w:val="16"/>
                <w:szCs w:val="16"/>
                <w:lang/>
              </w:rPr>
              <w:t>周</w:t>
            </w: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18</w:t>
            </w:r>
            <w:r>
              <w:rPr>
                <w:rFonts w:ascii="宋体" w:eastAsia="宋体" w:hAnsi="宋体" w:cs="宋体" w:hint="eastAsia"/>
                <w:b/>
                <w:color w:val="000000"/>
                <w:kern w:val="0"/>
                <w:sz w:val="16"/>
                <w:szCs w:val="16"/>
                <w:lang/>
              </w:rPr>
              <w:t>周</w:t>
            </w: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rPr>
              <w:t>18</w:t>
            </w:r>
            <w:r>
              <w:rPr>
                <w:rFonts w:ascii="宋体" w:eastAsia="宋体" w:hAnsi="宋体" w:cs="宋体" w:hint="eastAsia"/>
                <w:b/>
                <w:color w:val="000000"/>
                <w:kern w:val="0"/>
                <w:sz w:val="16"/>
                <w:szCs w:val="16"/>
                <w:lang/>
              </w:rPr>
              <w:t>周</w:t>
            </w:r>
          </w:p>
        </w:tc>
        <w:tc>
          <w:tcPr>
            <w:tcW w:w="390" w:type="dxa"/>
            <w:vMerge/>
            <w:tcBorders>
              <w:left w:val="single" w:sz="4" w:space="0" w:color="000000"/>
              <w:right w:val="single" w:sz="4" w:space="0" w:color="auto"/>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c>
          <w:tcPr>
            <w:tcW w:w="1400" w:type="dxa"/>
            <w:vMerge/>
            <w:tcBorders>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b/>
                <w:color w:val="000000"/>
                <w:sz w:val="16"/>
                <w:szCs w:val="16"/>
              </w:rPr>
            </w:pPr>
          </w:p>
        </w:tc>
      </w:tr>
      <w:tr w:rsidR="00376895">
        <w:trPr>
          <w:trHeight w:val="660"/>
        </w:trPr>
        <w:tc>
          <w:tcPr>
            <w:tcW w:w="2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公共课</w:t>
            </w:r>
          </w:p>
        </w:tc>
        <w:tc>
          <w:tcPr>
            <w:tcW w:w="2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公共基础必修课</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军事训练与国防教育</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148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36</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112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训练场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多媒体教室</w:t>
            </w:r>
          </w:p>
        </w:tc>
      </w:tr>
      <w:tr w:rsidR="00376895">
        <w:trPr>
          <w:trHeight w:val="56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思想道德修养与法律基础</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40</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8</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3*16</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w:t>
            </w:r>
          </w:p>
        </w:tc>
      </w:tr>
      <w:tr w:rsidR="00376895">
        <w:trPr>
          <w:trHeight w:val="62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毛泽东思想和中国特色社会主义理论体系概论</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63</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9</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4*18</w:t>
            </w: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w:t>
            </w:r>
          </w:p>
        </w:tc>
      </w:tr>
      <w:tr w:rsidR="00376895">
        <w:trPr>
          <w:trHeight w:val="44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4</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贵州省情</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纯理论</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10</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6</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1*16</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w:t>
            </w:r>
          </w:p>
        </w:tc>
      </w:tr>
      <w:tr w:rsidR="00376895">
        <w:trPr>
          <w:trHeight w:val="32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5</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形式与政策</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纯理论</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40</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40</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w:t>
            </w: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w:t>
            </w: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w:t>
            </w: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r>
      <w:tr w:rsidR="00376895">
        <w:trPr>
          <w:trHeight w:val="110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心理健康教育</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18</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18</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6"/>
                <w:szCs w:val="16"/>
              </w:rPr>
            </w:pPr>
          </w:p>
        </w:tc>
      </w:tr>
      <w:tr w:rsidR="00376895">
        <w:trPr>
          <w:trHeight w:val="78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7</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中华优秀传统文化</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纯理论</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36</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2*18</w:t>
            </w: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w:t>
            </w:r>
          </w:p>
        </w:tc>
      </w:tr>
      <w:tr w:rsidR="00376895">
        <w:trPr>
          <w:trHeight w:val="102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8</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体育</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108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12</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96</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2*16</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2*18</w:t>
            </w: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2*18</w:t>
            </w: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田径场</w:t>
            </w:r>
          </w:p>
        </w:tc>
      </w:tr>
      <w:tr w:rsidR="00376895">
        <w:trPr>
          <w:trHeight w:val="78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9</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大学生职业发展与就业指导</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16</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16</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2/8</w:t>
            </w: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2/8</w:t>
            </w: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多媒体教室及其他场所</w:t>
            </w:r>
          </w:p>
        </w:tc>
      </w:tr>
      <w:tr w:rsidR="00376895">
        <w:trPr>
          <w:trHeight w:val="36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小计：共</w:t>
            </w:r>
            <w:r>
              <w:rPr>
                <w:rFonts w:ascii="宋体" w:eastAsia="宋体" w:hAnsi="宋体" w:cs="宋体" w:hint="eastAsia"/>
                <w:color w:val="000000"/>
                <w:kern w:val="0"/>
                <w:sz w:val="16"/>
                <w:szCs w:val="16"/>
                <w:lang/>
              </w:rPr>
              <w:t xml:space="preserve">9 </w:t>
            </w:r>
            <w:r>
              <w:rPr>
                <w:rFonts w:ascii="宋体" w:eastAsia="宋体" w:hAnsi="宋体" w:cs="宋体" w:hint="eastAsia"/>
                <w:color w:val="000000"/>
                <w:kern w:val="0"/>
                <w:sz w:val="16"/>
                <w:szCs w:val="16"/>
                <w:lang/>
              </w:rPr>
              <w:t>门</w:t>
            </w:r>
          </w:p>
        </w:tc>
        <w:tc>
          <w:tcPr>
            <w:tcW w:w="3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24</w:t>
            </w:r>
          </w:p>
        </w:tc>
        <w:tc>
          <w:tcPr>
            <w:tcW w:w="45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536</w:t>
            </w:r>
          </w:p>
        </w:tc>
        <w:tc>
          <w:tcPr>
            <w:tcW w:w="4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271</w:t>
            </w:r>
          </w:p>
        </w:tc>
        <w:tc>
          <w:tcPr>
            <w:tcW w:w="39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265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r>
      <w:tr w:rsidR="00376895">
        <w:trPr>
          <w:trHeight w:val="499"/>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公共必修课</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10</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6895" w:rsidRDefault="00AC248C">
            <w:pPr>
              <w:widowControl/>
              <w:jc w:val="center"/>
              <w:textAlignment w:val="top"/>
              <w:rPr>
                <w:rFonts w:ascii="宋体" w:eastAsia="宋体" w:hAnsi="宋体" w:cs="宋体"/>
                <w:color w:val="000000"/>
                <w:sz w:val="16"/>
                <w:szCs w:val="16"/>
              </w:rPr>
            </w:pPr>
            <w:r>
              <w:rPr>
                <w:rFonts w:ascii="宋体" w:eastAsia="宋体" w:hAnsi="宋体" w:cs="宋体" w:hint="eastAsia"/>
                <w:color w:val="000000"/>
                <w:kern w:val="0"/>
                <w:sz w:val="16"/>
                <w:szCs w:val="16"/>
                <w:lang/>
              </w:rPr>
              <w:t>党史国史</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纯理论</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0.5</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8</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8</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党史陈列室</w:t>
            </w:r>
          </w:p>
        </w:tc>
      </w:tr>
      <w:tr w:rsidR="00376895">
        <w:trPr>
          <w:trHeight w:val="52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劳动教育</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10</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26</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教室及其他</w:t>
            </w:r>
          </w:p>
        </w:tc>
      </w:tr>
      <w:tr w:rsidR="00376895">
        <w:trPr>
          <w:trHeight w:val="50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大学生创新创业指导</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18</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8</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2*18</w:t>
            </w: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w:t>
            </w:r>
          </w:p>
        </w:tc>
      </w:tr>
      <w:tr w:rsidR="00376895">
        <w:trPr>
          <w:trHeight w:val="50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信息技术基础</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18</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18</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2*18</w:t>
            </w: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系部机房</w:t>
            </w:r>
          </w:p>
        </w:tc>
      </w:tr>
      <w:tr w:rsidR="00376895">
        <w:trPr>
          <w:trHeight w:val="44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14</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大学语文</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纯理论</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2*16</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w:t>
            </w:r>
          </w:p>
        </w:tc>
      </w:tr>
      <w:tr w:rsidR="00376895">
        <w:trPr>
          <w:trHeight w:val="50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15</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高等数学</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纯理论</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64</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4*16</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w:t>
            </w:r>
          </w:p>
        </w:tc>
      </w:tr>
      <w:tr w:rsidR="00376895">
        <w:trPr>
          <w:trHeight w:val="36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FF0000"/>
                <w:sz w:val="16"/>
                <w:szCs w:val="16"/>
              </w:rPr>
            </w:pPr>
            <w:r>
              <w:rPr>
                <w:rFonts w:ascii="宋体" w:eastAsia="宋体" w:hAnsi="宋体" w:cs="宋体" w:hint="eastAsia"/>
                <w:color w:val="FF0000"/>
                <w:kern w:val="0"/>
                <w:sz w:val="16"/>
                <w:szCs w:val="16"/>
                <w:lang/>
              </w:rPr>
              <w:t>小计：共</w:t>
            </w:r>
            <w:r>
              <w:rPr>
                <w:rFonts w:ascii="宋体" w:eastAsia="宋体" w:hAnsi="宋体" w:cs="宋体" w:hint="eastAsia"/>
                <w:color w:val="FF0000"/>
                <w:kern w:val="0"/>
                <w:sz w:val="16"/>
                <w:szCs w:val="16"/>
                <w:lang/>
              </w:rPr>
              <w:t>6</w:t>
            </w:r>
            <w:r>
              <w:rPr>
                <w:rFonts w:ascii="宋体" w:eastAsia="宋体" w:hAnsi="宋体" w:cs="宋体" w:hint="eastAsia"/>
                <w:color w:val="FF0000"/>
                <w:kern w:val="0"/>
                <w:sz w:val="16"/>
                <w:szCs w:val="16"/>
                <w:lang/>
              </w:rPr>
              <w:t>门</w:t>
            </w:r>
          </w:p>
        </w:tc>
        <w:tc>
          <w:tcPr>
            <w:tcW w:w="3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FF0000"/>
                <w:sz w:val="16"/>
                <w:szCs w:val="16"/>
              </w:rPr>
            </w:pPr>
            <w:r>
              <w:rPr>
                <w:rFonts w:ascii="宋体" w:eastAsia="宋体" w:hAnsi="宋体" w:cs="宋体" w:hint="eastAsia"/>
                <w:color w:val="FF0000"/>
                <w:kern w:val="0"/>
                <w:sz w:val="16"/>
                <w:szCs w:val="16"/>
                <w:lang/>
              </w:rPr>
              <w:t>10.5</w:t>
            </w:r>
          </w:p>
        </w:tc>
        <w:tc>
          <w:tcPr>
            <w:tcW w:w="45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FF0000"/>
                <w:sz w:val="16"/>
                <w:szCs w:val="16"/>
              </w:rPr>
            </w:pPr>
            <w:r>
              <w:rPr>
                <w:rFonts w:ascii="宋体" w:eastAsia="宋体" w:hAnsi="宋体" w:cs="宋体" w:hint="eastAsia"/>
                <w:color w:val="FF0000"/>
                <w:kern w:val="0"/>
                <w:sz w:val="16"/>
                <w:szCs w:val="16"/>
                <w:lang/>
              </w:rPr>
              <w:t>194</w:t>
            </w:r>
          </w:p>
        </w:tc>
        <w:tc>
          <w:tcPr>
            <w:tcW w:w="4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FF0000"/>
                <w:sz w:val="16"/>
                <w:szCs w:val="16"/>
              </w:rPr>
            </w:pPr>
            <w:r>
              <w:rPr>
                <w:rFonts w:ascii="宋体" w:eastAsia="宋体" w:hAnsi="宋体" w:cs="宋体" w:hint="eastAsia"/>
                <w:color w:val="FF0000"/>
                <w:kern w:val="0"/>
                <w:sz w:val="16"/>
                <w:szCs w:val="16"/>
                <w:lang/>
              </w:rPr>
              <w:t>140</w:t>
            </w:r>
          </w:p>
        </w:tc>
        <w:tc>
          <w:tcPr>
            <w:tcW w:w="39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FF0000"/>
                <w:sz w:val="16"/>
                <w:szCs w:val="16"/>
              </w:rPr>
            </w:pPr>
            <w:r>
              <w:rPr>
                <w:rFonts w:ascii="宋体" w:eastAsia="宋体" w:hAnsi="宋体" w:cs="宋体" w:hint="eastAsia"/>
                <w:color w:val="FF0000"/>
                <w:kern w:val="0"/>
                <w:sz w:val="16"/>
                <w:szCs w:val="16"/>
                <w:lang/>
              </w:rPr>
              <w:t>54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r>
      <w:tr w:rsidR="00376895">
        <w:trPr>
          <w:trHeight w:val="32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公共选修课</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G</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大学英语</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64</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4*16</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w:t>
            </w:r>
          </w:p>
        </w:tc>
      </w:tr>
      <w:tr w:rsidR="00376895">
        <w:trPr>
          <w:trHeight w:val="499"/>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G</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17</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科技写作</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16</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20</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2*18</w:t>
            </w: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w:t>
            </w:r>
          </w:p>
        </w:tc>
      </w:tr>
      <w:tr w:rsidR="00376895">
        <w:trPr>
          <w:trHeight w:val="499"/>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G</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18</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普通话</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16</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16</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w:t>
            </w:r>
          </w:p>
        </w:tc>
      </w:tr>
      <w:tr w:rsidR="00376895">
        <w:trPr>
          <w:trHeight w:val="499"/>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FF0000"/>
                <w:sz w:val="16"/>
                <w:szCs w:val="16"/>
              </w:rPr>
            </w:pPr>
            <w:r>
              <w:rPr>
                <w:rFonts w:ascii="宋体" w:eastAsia="宋体" w:hAnsi="宋体" w:cs="宋体" w:hint="eastAsia"/>
                <w:color w:val="FF0000"/>
                <w:kern w:val="0"/>
                <w:sz w:val="16"/>
                <w:szCs w:val="16"/>
                <w:lang/>
              </w:rPr>
              <w:t>小计：共</w:t>
            </w:r>
            <w:r>
              <w:rPr>
                <w:rFonts w:ascii="宋体" w:eastAsia="宋体" w:hAnsi="宋体" w:cs="宋体" w:hint="eastAsia"/>
                <w:color w:val="FF0000"/>
                <w:kern w:val="0"/>
                <w:sz w:val="16"/>
                <w:szCs w:val="16"/>
                <w:lang/>
              </w:rPr>
              <w:t>3</w:t>
            </w:r>
            <w:r>
              <w:rPr>
                <w:rFonts w:ascii="宋体" w:eastAsia="宋体" w:hAnsi="宋体" w:cs="宋体" w:hint="eastAsia"/>
                <w:color w:val="FF0000"/>
                <w:kern w:val="0"/>
                <w:sz w:val="16"/>
                <w:szCs w:val="16"/>
                <w:lang/>
              </w:rPr>
              <w:t>门</w:t>
            </w:r>
          </w:p>
        </w:tc>
        <w:tc>
          <w:tcPr>
            <w:tcW w:w="3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FF0000"/>
                <w:sz w:val="16"/>
                <w:szCs w:val="16"/>
              </w:rPr>
            </w:pPr>
            <w:r>
              <w:rPr>
                <w:rFonts w:ascii="宋体" w:eastAsia="宋体" w:hAnsi="宋体" w:cs="宋体" w:hint="eastAsia"/>
                <w:color w:val="FF0000"/>
                <w:kern w:val="0"/>
                <w:sz w:val="16"/>
                <w:szCs w:val="16"/>
                <w:lang/>
              </w:rPr>
              <w:t>8</w:t>
            </w:r>
          </w:p>
        </w:tc>
        <w:tc>
          <w:tcPr>
            <w:tcW w:w="45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FF0000"/>
                <w:sz w:val="16"/>
                <w:szCs w:val="16"/>
              </w:rPr>
            </w:pPr>
            <w:r>
              <w:rPr>
                <w:rFonts w:ascii="宋体" w:eastAsia="宋体" w:hAnsi="宋体" w:cs="宋体" w:hint="eastAsia"/>
                <w:color w:val="FF0000"/>
                <w:kern w:val="0"/>
                <w:sz w:val="16"/>
                <w:szCs w:val="16"/>
                <w:lang/>
              </w:rPr>
              <w:t>132</w:t>
            </w:r>
          </w:p>
        </w:tc>
        <w:tc>
          <w:tcPr>
            <w:tcW w:w="4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FF0000"/>
                <w:sz w:val="16"/>
                <w:szCs w:val="16"/>
              </w:rPr>
            </w:pPr>
            <w:r>
              <w:rPr>
                <w:rFonts w:ascii="宋体" w:eastAsia="宋体" w:hAnsi="宋体" w:cs="宋体" w:hint="eastAsia"/>
                <w:color w:val="FF0000"/>
                <w:kern w:val="0"/>
                <w:sz w:val="16"/>
                <w:szCs w:val="16"/>
                <w:lang/>
              </w:rPr>
              <w:t>96</w:t>
            </w:r>
          </w:p>
        </w:tc>
        <w:tc>
          <w:tcPr>
            <w:tcW w:w="39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FF0000"/>
                <w:sz w:val="16"/>
                <w:szCs w:val="16"/>
              </w:rPr>
            </w:pPr>
            <w:r>
              <w:rPr>
                <w:rFonts w:ascii="宋体" w:eastAsia="宋体" w:hAnsi="宋体" w:cs="宋体" w:hint="eastAsia"/>
                <w:color w:val="FF0000"/>
                <w:kern w:val="0"/>
                <w:sz w:val="16"/>
                <w:szCs w:val="16"/>
                <w:lang/>
              </w:rPr>
              <w:t>36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r>
      <w:tr w:rsidR="00376895">
        <w:trPr>
          <w:trHeight w:val="44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特色校本课程</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X</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19</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安全教育</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0.25</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w:t>
            </w:r>
          </w:p>
        </w:tc>
      </w:tr>
      <w:tr w:rsidR="00376895">
        <w:trPr>
          <w:trHeight w:val="90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X</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20</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三农情怀</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0.25</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多媒体教室及农业工程系系部文化区</w:t>
            </w:r>
          </w:p>
        </w:tc>
      </w:tr>
      <w:tr w:rsidR="00376895">
        <w:trPr>
          <w:trHeight w:val="740"/>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X</w:t>
            </w: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创建国家园林城市</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理论</w:t>
            </w:r>
            <w:r>
              <w:rPr>
                <w:rFonts w:ascii="宋体" w:eastAsia="宋体" w:hAnsi="宋体" w:cs="宋体" w:hint="eastAsia"/>
                <w:color w:val="000000"/>
                <w:kern w:val="0"/>
                <w:sz w:val="16"/>
                <w:szCs w:val="16"/>
                <w:lang/>
              </w:rPr>
              <w:t>+</w:t>
            </w:r>
            <w:r>
              <w:rPr>
                <w:rFonts w:ascii="宋体" w:eastAsia="宋体" w:hAnsi="宋体" w:cs="宋体" w:hint="eastAsia"/>
                <w:color w:val="000000"/>
                <w:kern w:val="0"/>
                <w:sz w:val="16"/>
                <w:szCs w:val="16"/>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0.25</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多媒体教室及校园绿地</w:t>
            </w:r>
          </w:p>
        </w:tc>
      </w:tr>
      <w:tr w:rsidR="00376895">
        <w:trPr>
          <w:trHeight w:val="344"/>
        </w:trPr>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6"/>
                <w:szCs w:val="16"/>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小计</w:t>
            </w:r>
            <w:r>
              <w:rPr>
                <w:rFonts w:ascii="宋体" w:eastAsia="宋体" w:hAnsi="宋体" w:cs="宋体" w:hint="eastAsia"/>
                <w:color w:val="000000"/>
                <w:kern w:val="0"/>
                <w:sz w:val="16"/>
                <w:szCs w:val="16"/>
                <w:lang/>
              </w:rPr>
              <w:t xml:space="preserve">3 </w:t>
            </w:r>
            <w:r>
              <w:rPr>
                <w:rFonts w:ascii="宋体" w:eastAsia="宋体" w:hAnsi="宋体" w:cs="宋体" w:hint="eastAsia"/>
                <w:color w:val="000000"/>
                <w:kern w:val="0"/>
                <w:sz w:val="16"/>
                <w:szCs w:val="16"/>
                <w:lang/>
              </w:rPr>
              <w:t>门</w:t>
            </w:r>
          </w:p>
        </w:tc>
        <w:tc>
          <w:tcPr>
            <w:tcW w:w="3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0.75</w:t>
            </w:r>
          </w:p>
        </w:tc>
        <w:tc>
          <w:tcPr>
            <w:tcW w:w="45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12</w:t>
            </w:r>
          </w:p>
        </w:tc>
        <w:tc>
          <w:tcPr>
            <w:tcW w:w="4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6</w:t>
            </w:r>
          </w:p>
        </w:tc>
        <w:tc>
          <w:tcPr>
            <w:tcW w:w="39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6"/>
                <w:szCs w:val="16"/>
              </w:rPr>
            </w:pPr>
          </w:p>
        </w:tc>
      </w:tr>
      <w:tr w:rsidR="00376895">
        <w:trPr>
          <w:trHeight w:val="499"/>
        </w:trPr>
        <w:tc>
          <w:tcPr>
            <w:tcW w:w="24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专业课</w:t>
            </w:r>
          </w:p>
        </w:tc>
        <w:tc>
          <w:tcPr>
            <w:tcW w:w="24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专业基础课</w:t>
            </w:r>
          </w:p>
        </w:tc>
        <w:tc>
          <w:tcPr>
            <w:tcW w:w="302"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w:t>
            </w:r>
          </w:p>
        </w:tc>
        <w:tc>
          <w:tcPr>
            <w:tcW w:w="133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376895" w:rsidRDefault="00AC248C">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植物生长与环境</w:t>
            </w:r>
          </w:p>
        </w:tc>
        <w:tc>
          <w:tcPr>
            <w:tcW w:w="6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45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136</w:t>
            </w:r>
          </w:p>
        </w:tc>
        <w:tc>
          <w:tcPr>
            <w:tcW w:w="4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64</w:t>
            </w:r>
          </w:p>
        </w:tc>
        <w:tc>
          <w:tcPr>
            <w:tcW w:w="3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4*16</w:t>
            </w:r>
          </w:p>
        </w:tc>
        <w:tc>
          <w:tcPr>
            <w:tcW w:w="4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3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多媒体、实训室</w:t>
            </w:r>
          </w:p>
        </w:tc>
      </w:tr>
      <w:tr w:rsidR="00376895">
        <w:trPr>
          <w:trHeight w:val="499"/>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6895" w:rsidRDefault="00AC248C">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园林美术</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2*16</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手工绘图时</w:t>
            </w:r>
          </w:p>
        </w:tc>
      </w:tr>
      <w:tr w:rsidR="00376895">
        <w:trPr>
          <w:trHeight w:val="499"/>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6895" w:rsidRDefault="00AC248C">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园林测量</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校园</w:t>
            </w:r>
            <w:r>
              <w:rPr>
                <w:rFonts w:ascii="宋体" w:eastAsia="宋体" w:hAnsi="宋体" w:cs="宋体" w:hint="eastAsia"/>
                <w:color w:val="000000"/>
                <w:kern w:val="0"/>
                <w:sz w:val="18"/>
                <w:szCs w:val="18"/>
                <w:lang/>
              </w:rPr>
              <w:t>A3</w:t>
            </w:r>
            <w:r>
              <w:rPr>
                <w:rFonts w:ascii="宋体" w:eastAsia="宋体" w:hAnsi="宋体" w:cs="宋体" w:hint="eastAsia"/>
                <w:color w:val="000000"/>
                <w:kern w:val="0"/>
                <w:sz w:val="18"/>
                <w:szCs w:val="18"/>
                <w:lang/>
              </w:rPr>
              <w:t>中庭</w:t>
            </w:r>
          </w:p>
        </w:tc>
      </w:tr>
      <w:tr w:rsidR="00376895">
        <w:trPr>
          <w:trHeight w:val="499"/>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6895" w:rsidRDefault="00AC248C">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园林设计初步</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多媒体教室</w:t>
            </w:r>
          </w:p>
        </w:tc>
      </w:tr>
      <w:tr w:rsidR="00376895">
        <w:trPr>
          <w:trHeight w:val="760"/>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园林</w:t>
            </w:r>
            <w:r>
              <w:rPr>
                <w:rFonts w:ascii="宋体" w:eastAsia="宋体" w:hAnsi="宋体" w:cs="宋体" w:hint="eastAsia"/>
                <w:color w:val="000000"/>
                <w:kern w:val="0"/>
                <w:sz w:val="18"/>
                <w:szCs w:val="18"/>
                <w:lang/>
              </w:rPr>
              <w:t>CAD</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园林景观设计实训室</w:t>
            </w:r>
          </w:p>
        </w:tc>
      </w:tr>
      <w:tr w:rsidR="00376895">
        <w:trPr>
          <w:trHeight w:val="760"/>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6895" w:rsidRDefault="00AC248C">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园林树木</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40</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多媒体及校园绿化区</w:t>
            </w:r>
          </w:p>
        </w:tc>
      </w:tr>
      <w:tr w:rsidR="00376895">
        <w:trPr>
          <w:trHeight w:val="499"/>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28</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6895" w:rsidRDefault="00AC248C">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植物组织培养</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实训室</w:t>
            </w:r>
          </w:p>
        </w:tc>
      </w:tr>
      <w:tr w:rsidR="00376895">
        <w:trPr>
          <w:trHeight w:val="499"/>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29</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6895" w:rsidRDefault="00AC248C">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园林制图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手工绘图室</w:t>
            </w:r>
          </w:p>
        </w:tc>
      </w:tr>
      <w:tr w:rsidR="00376895">
        <w:trPr>
          <w:trHeight w:val="499"/>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小计</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8</w:t>
            </w:r>
            <w:r>
              <w:rPr>
                <w:rFonts w:ascii="宋体" w:eastAsia="宋体" w:hAnsi="宋体" w:cs="宋体" w:hint="eastAsia"/>
                <w:color w:val="000000"/>
                <w:kern w:val="0"/>
                <w:sz w:val="18"/>
                <w:szCs w:val="18"/>
                <w:lang/>
              </w:rPr>
              <w:t>门</w:t>
            </w:r>
          </w:p>
        </w:tc>
        <w:tc>
          <w:tcPr>
            <w:tcW w:w="3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w:t>
            </w:r>
          </w:p>
        </w:tc>
        <w:tc>
          <w:tcPr>
            <w:tcW w:w="45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564</w:t>
            </w:r>
          </w:p>
        </w:tc>
        <w:tc>
          <w:tcPr>
            <w:tcW w:w="4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224</w:t>
            </w:r>
          </w:p>
        </w:tc>
        <w:tc>
          <w:tcPr>
            <w:tcW w:w="39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340</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r>
      <w:tr w:rsidR="00376895">
        <w:trPr>
          <w:trHeight w:val="860"/>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专业核心课</w:t>
            </w: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园林苗木生产与经营</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苗圃基地</w:t>
            </w:r>
          </w:p>
        </w:tc>
      </w:tr>
      <w:tr w:rsidR="00376895">
        <w:trPr>
          <w:trHeight w:val="840"/>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6895" w:rsidRDefault="00AC248C">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园林植物有害生物防治</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植保实验室及校园绿化区</w:t>
            </w:r>
          </w:p>
        </w:tc>
      </w:tr>
      <w:tr w:rsidR="00376895">
        <w:trPr>
          <w:trHeight w:val="880"/>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园林植物栽培与养护</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苗圃基地及校园绿地建设区域</w:t>
            </w:r>
          </w:p>
        </w:tc>
      </w:tr>
      <w:tr w:rsidR="00376895">
        <w:trPr>
          <w:trHeight w:val="1000"/>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园林规划设计</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144</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66</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多媒体教室</w:t>
            </w:r>
          </w:p>
        </w:tc>
      </w:tr>
      <w:tr w:rsidR="00376895">
        <w:trPr>
          <w:trHeight w:val="780"/>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园林工程施工</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多媒体教室</w:t>
            </w:r>
          </w:p>
        </w:tc>
      </w:tr>
      <w:tr w:rsidR="00376895">
        <w:trPr>
          <w:trHeight w:val="840"/>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园林工程招投标与预决算</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多媒体教室或园林公司办公地点</w:t>
            </w:r>
          </w:p>
        </w:tc>
      </w:tr>
      <w:tr w:rsidR="00376895">
        <w:trPr>
          <w:trHeight w:val="499"/>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园林工程项目管理</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多媒体教室</w:t>
            </w:r>
          </w:p>
        </w:tc>
      </w:tr>
      <w:tr w:rsidR="00376895">
        <w:trPr>
          <w:trHeight w:val="499"/>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小计</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共</w:t>
            </w:r>
            <w:r>
              <w:rPr>
                <w:rFonts w:ascii="宋体" w:eastAsia="宋体" w:hAnsi="宋体" w:cs="宋体" w:hint="eastAsia"/>
                <w:color w:val="000000"/>
                <w:kern w:val="0"/>
                <w:sz w:val="18"/>
                <w:szCs w:val="18"/>
                <w:lang/>
              </w:rPr>
              <w:t>7</w:t>
            </w:r>
            <w:r>
              <w:rPr>
                <w:rFonts w:ascii="宋体" w:eastAsia="宋体" w:hAnsi="宋体" w:cs="宋体" w:hint="eastAsia"/>
                <w:color w:val="000000"/>
                <w:kern w:val="0"/>
                <w:sz w:val="18"/>
                <w:szCs w:val="18"/>
                <w:lang/>
              </w:rPr>
              <w:t>门</w:t>
            </w:r>
          </w:p>
        </w:tc>
        <w:tc>
          <w:tcPr>
            <w:tcW w:w="3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w:t>
            </w:r>
          </w:p>
        </w:tc>
        <w:tc>
          <w:tcPr>
            <w:tcW w:w="45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576</w:t>
            </w:r>
          </w:p>
        </w:tc>
        <w:tc>
          <w:tcPr>
            <w:tcW w:w="4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246</w:t>
            </w:r>
          </w:p>
        </w:tc>
        <w:tc>
          <w:tcPr>
            <w:tcW w:w="39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330</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r>
      <w:tr w:rsidR="00376895">
        <w:trPr>
          <w:trHeight w:val="499"/>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专业拓展课</w:t>
            </w: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X</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38</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花艺</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2*18</w:t>
            </w: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多媒体教室</w:t>
            </w:r>
          </w:p>
        </w:tc>
      </w:tr>
      <w:tr w:rsidR="00376895">
        <w:trPr>
          <w:trHeight w:val="499"/>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X</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6895" w:rsidRDefault="00AC248C">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果树栽培技术</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44</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28</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多媒体教室、实训室、基地</w:t>
            </w:r>
          </w:p>
        </w:tc>
      </w:tr>
      <w:tr w:rsidR="00376895">
        <w:trPr>
          <w:trHeight w:val="900"/>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X</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40</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园林花卉</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FF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2*18</w:t>
            </w: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考查</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多媒体教室、楼顶花卉栽培区域</w:t>
            </w:r>
          </w:p>
        </w:tc>
      </w:tr>
      <w:tr w:rsidR="00376895">
        <w:trPr>
          <w:trHeight w:val="1400"/>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X</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园林景观效果图制作（</w:t>
            </w:r>
            <w:r>
              <w:rPr>
                <w:rFonts w:ascii="宋体" w:eastAsia="宋体" w:hAnsi="宋体" w:cs="宋体" w:hint="eastAsia"/>
                <w:color w:val="000000"/>
                <w:kern w:val="0"/>
                <w:sz w:val="18"/>
                <w:szCs w:val="18"/>
                <w:lang/>
              </w:rPr>
              <w:t>Photoshop+3Dmax</w:t>
            </w:r>
            <w:r>
              <w:rPr>
                <w:rFonts w:ascii="宋体" w:eastAsia="宋体" w:hAnsi="宋体" w:cs="宋体" w:hint="eastAsia"/>
                <w:color w:val="000000"/>
                <w:kern w:val="0"/>
                <w:sz w:val="18"/>
                <w:szCs w:val="18"/>
                <w:lang/>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4*18</w:t>
            </w: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园林景观实训室</w:t>
            </w:r>
          </w:p>
        </w:tc>
      </w:tr>
      <w:tr w:rsidR="00376895">
        <w:trPr>
          <w:trHeight w:val="900"/>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X</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42</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园林建筑材料及构造</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2*18</w:t>
            </w: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多媒体教室及建材市场</w:t>
            </w:r>
          </w:p>
        </w:tc>
      </w:tr>
      <w:tr w:rsidR="00376895">
        <w:trPr>
          <w:trHeight w:val="400"/>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X</w:t>
            </w:r>
          </w:p>
        </w:tc>
        <w:tc>
          <w:tcPr>
            <w:tcW w:w="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43</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园林机械使用与维护</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理论</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76895" w:rsidRDefault="00AC248C">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2*18</w:t>
            </w: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考试</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多媒体教室及室外实训场</w:t>
            </w:r>
          </w:p>
        </w:tc>
      </w:tr>
      <w:tr w:rsidR="00376895">
        <w:trPr>
          <w:trHeight w:val="600"/>
        </w:trPr>
        <w:tc>
          <w:tcPr>
            <w:tcW w:w="24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76895" w:rsidRDefault="00376895">
            <w:pPr>
              <w:jc w:val="center"/>
              <w:rPr>
                <w:rFonts w:ascii="宋体" w:eastAsia="宋体" w:hAnsi="宋体" w:cs="宋体"/>
                <w:color w:val="000000"/>
                <w:sz w:val="18"/>
                <w:szCs w:val="18"/>
              </w:rPr>
            </w:pP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小计</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共开设</w:t>
            </w:r>
            <w:r>
              <w:rPr>
                <w:rFonts w:ascii="宋体" w:eastAsia="宋体" w:hAnsi="宋体" w:cs="宋体" w:hint="eastAsia"/>
                <w:color w:val="000000"/>
                <w:kern w:val="0"/>
                <w:sz w:val="18"/>
                <w:szCs w:val="18"/>
                <w:lang/>
              </w:rPr>
              <w:t>6</w:t>
            </w:r>
            <w:r>
              <w:rPr>
                <w:rFonts w:ascii="宋体" w:eastAsia="宋体" w:hAnsi="宋体" w:cs="宋体" w:hint="eastAsia"/>
                <w:color w:val="000000"/>
                <w:kern w:val="0"/>
                <w:sz w:val="18"/>
                <w:szCs w:val="18"/>
                <w:lang/>
              </w:rPr>
              <w:t>门</w:t>
            </w:r>
          </w:p>
        </w:tc>
        <w:tc>
          <w:tcPr>
            <w:tcW w:w="3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288</w:t>
            </w:r>
          </w:p>
        </w:tc>
        <w:tc>
          <w:tcPr>
            <w:tcW w:w="48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w:t>
            </w:r>
          </w:p>
        </w:tc>
        <w:tc>
          <w:tcPr>
            <w:tcW w:w="39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148</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r>
      <w:tr w:rsidR="00376895">
        <w:trPr>
          <w:trHeight w:val="420"/>
        </w:trPr>
        <w:tc>
          <w:tcPr>
            <w:tcW w:w="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其它</w:t>
            </w: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毕业实习</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纯实践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480</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480</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r>
      <w:tr w:rsidR="00376895">
        <w:trPr>
          <w:trHeight w:val="499"/>
        </w:trPr>
        <w:tc>
          <w:tcPr>
            <w:tcW w:w="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毕业报告（设计）</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纯实践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r>
      <w:tr w:rsidR="00376895">
        <w:trPr>
          <w:trHeight w:val="499"/>
        </w:trPr>
        <w:tc>
          <w:tcPr>
            <w:tcW w:w="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B</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毕业教育</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纯实践</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r>
      <w:tr w:rsidR="00376895">
        <w:trPr>
          <w:trHeight w:val="420"/>
        </w:trPr>
        <w:tc>
          <w:tcPr>
            <w:tcW w:w="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小计</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512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496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r>
      <w:tr w:rsidR="00376895">
        <w:trPr>
          <w:trHeight w:val="499"/>
        </w:trPr>
        <w:tc>
          <w:tcPr>
            <w:tcW w:w="3000"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总计：总学分、总学时、理论学时、实践学时</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148.25</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2814</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1139</w:t>
            </w: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AC248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1675</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76895" w:rsidRDefault="00376895">
            <w:pPr>
              <w:jc w:val="center"/>
              <w:rPr>
                <w:rFonts w:ascii="宋体" w:eastAsia="宋体" w:hAnsi="宋体" w:cs="宋体"/>
                <w:color w:val="000000"/>
                <w:sz w:val="18"/>
                <w:szCs w:val="18"/>
              </w:rPr>
            </w:pPr>
          </w:p>
        </w:tc>
      </w:tr>
    </w:tbl>
    <w:p w:rsidR="00376895" w:rsidRDefault="00376895">
      <w:pPr>
        <w:spacing w:line="360" w:lineRule="auto"/>
        <w:rPr>
          <w:rFonts w:ascii="仿宋" w:eastAsia="仿宋" w:hAnsi="仿宋" w:cs="宋体"/>
          <w:b/>
          <w:color w:val="FF0000"/>
          <w:kern w:val="0"/>
          <w:sz w:val="24"/>
          <w:szCs w:val="28"/>
        </w:rPr>
      </w:pPr>
    </w:p>
    <w:p w:rsidR="00376895" w:rsidRDefault="00376895">
      <w:pPr>
        <w:pStyle w:val="a0"/>
        <w:rPr>
          <w:rFonts w:ascii="仿宋" w:eastAsia="仿宋" w:hAnsi="仿宋" w:cs="宋体"/>
          <w:b/>
          <w:color w:val="FF0000"/>
          <w:kern w:val="0"/>
          <w:sz w:val="24"/>
          <w:szCs w:val="28"/>
        </w:rPr>
      </w:pPr>
    </w:p>
    <w:p w:rsidR="00376895" w:rsidRDefault="00AC248C">
      <w:pPr>
        <w:ind w:firstLineChars="200" w:firstLine="420"/>
        <w:rPr>
          <w:rFonts w:ascii="宋体" w:eastAsia="宋体" w:hAnsi="宋体" w:cs="宋体"/>
        </w:rPr>
      </w:pPr>
      <w:r>
        <w:rPr>
          <w:rFonts w:ascii="宋体" w:eastAsia="宋体" w:hAnsi="宋体" w:cs="宋体" w:hint="eastAsia"/>
        </w:rPr>
        <w:t>总学时</w:t>
      </w:r>
      <w:r>
        <w:rPr>
          <w:rFonts w:ascii="宋体" w:eastAsia="宋体" w:hAnsi="宋体" w:cs="宋体" w:hint="eastAsia"/>
        </w:rPr>
        <w:t>2814</w:t>
      </w:r>
      <w:r>
        <w:rPr>
          <w:rFonts w:ascii="宋体" w:eastAsia="宋体" w:hAnsi="宋体" w:cs="宋体" w:hint="eastAsia"/>
        </w:rPr>
        <w:t>学时，其中，公共基础课程为</w:t>
      </w:r>
      <w:r>
        <w:rPr>
          <w:rFonts w:ascii="宋体" w:eastAsia="宋体" w:hAnsi="宋体" w:cs="宋体" w:hint="eastAsia"/>
        </w:rPr>
        <w:t>874</w:t>
      </w:r>
      <w:r>
        <w:rPr>
          <w:rFonts w:ascii="宋体" w:eastAsia="宋体" w:hAnsi="宋体" w:cs="宋体" w:hint="eastAsia"/>
        </w:rPr>
        <w:t>学时（其中，公共基础必修课程</w:t>
      </w:r>
      <w:r>
        <w:rPr>
          <w:rFonts w:ascii="宋体" w:eastAsia="宋体" w:hAnsi="宋体" w:cs="宋体" w:hint="eastAsia"/>
        </w:rPr>
        <w:t>536</w:t>
      </w:r>
      <w:r>
        <w:rPr>
          <w:rFonts w:ascii="宋体" w:eastAsia="宋体" w:hAnsi="宋体" w:cs="宋体" w:hint="eastAsia"/>
        </w:rPr>
        <w:t>学时，公共必修是</w:t>
      </w:r>
      <w:r>
        <w:rPr>
          <w:rFonts w:ascii="宋体" w:eastAsia="宋体" w:hAnsi="宋体" w:cs="宋体" w:hint="eastAsia"/>
        </w:rPr>
        <w:t>194</w:t>
      </w:r>
      <w:r>
        <w:rPr>
          <w:rFonts w:ascii="宋体" w:eastAsia="宋体" w:hAnsi="宋体" w:cs="宋体" w:hint="eastAsia"/>
        </w:rPr>
        <w:t>学时，公共选修是</w:t>
      </w:r>
      <w:r>
        <w:rPr>
          <w:rFonts w:ascii="宋体" w:eastAsia="宋体" w:hAnsi="宋体" w:cs="宋体" w:hint="eastAsia"/>
        </w:rPr>
        <w:t>132</w:t>
      </w:r>
      <w:r>
        <w:rPr>
          <w:rFonts w:ascii="宋体" w:eastAsia="宋体" w:hAnsi="宋体" w:cs="宋体" w:hint="eastAsia"/>
        </w:rPr>
        <w:t>学时，自选特色课程是</w:t>
      </w:r>
      <w:r>
        <w:rPr>
          <w:rFonts w:ascii="宋体" w:eastAsia="宋体" w:hAnsi="宋体" w:cs="宋体" w:hint="eastAsia"/>
        </w:rPr>
        <w:t>12</w:t>
      </w:r>
      <w:r>
        <w:rPr>
          <w:rFonts w:ascii="宋体" w:eastAsia="宋体" w:hAnsi="宋体" w:cs="宋体" w:hint="eastAsia"/>
        </w:rPr>
        <w:t>学时），占总学时百分比为</w:t>
      </w:r>
      <w:r>
        <w:rPr>
          <w:rFonts w:ascii="宋体" w:eastAsia="宋体" w:hAnsi="宋体" w:cs="宋体" w:hint="eastAsia"/>
        </w:rPr>
        <w:t>31%</w:t>
      </w:r>
      <w:r>
        <w:rPr>
          <w:rFonts w:ascii="宋体" w:eastAsia="宋体" w:hAnsi="宋体" w:cs="宋体" w:hint="eastAsia"/>
        </w:rPr>
        <w:t>；理论教学课程为</w:t>
      </w:r>
      <w:r>
        <w:rPr>
          <w:rFonts w:ascii="宋体" w:eastAsia="宋体" w:hAnsi="宋体" w:cs="宋体" w:hint="eastAsia"/>
        </w:rPr>
        <w:t>1139</w:t>
      </w:r>
      <w:r>
        <w:rPr>
          <w:rFonts w:ascii="宋体" w:eastAsia="宋体" w:hAnsi="宋体" w:cs="宋体" w:hint="eastAsia"/>
        </w:rPr>
        <w:t>学时，占总学时百分比</w:t>
      </w:r>
      <w:r>
        <w:rPr>
          <w:rFonts w:ascii="宋体" w:eastAsia="宋体" w:hAnsi="宋体" w:cs="宋体" w:hint="eastAsia"/>
        </w:rPr>
        <w:t>40%</w:t>
      </w:r>
      <w:r>
        <w:rPr>
          <w:rFonts w:ascii="宋体" w:eastAsia="宋体" w:hAnsi="宋体" w:cs="宋体" w:hint="eastAsia"/>
        </w:rPr>
        <w:t>，实践教学课程学时为</w:t>
      </w:r>
      <w:r>
        <w:rPr>
          <w:rFonts w:ascii="宋体" w:eastAsia="宋体" w:hAnsi="宋体" w:cs="宋体" w:hint="eastAsia"/>
        </w:rPr>
        <w:t>1675</w:t>
      </w:r>
      <w:r>
        <w:rPr>
          <w:rFonts w:ascii="宋体" w:eastAsia="宋体" w:hAnsi="宋体" w:cs="宋体" w:hint="eastAsia"/>
        </w:rPr>
        <w:t>学时，占总学时百分比为</w:t>
      </w:r>
      <w:r>
        <w:rPr>
          <w:rFonts w:ascii="宋体" w:eastAsia="宋体" w:hAnsi="宋体" w:cs="宋体" w:hint="eastAsia"/>
        </w:rPr>
        <w:t>60%</w:t>
      </w:r>
      <w:r>
        <w:rPr>
          <w:rFonts w:ascii="宋体" w:eastAsia="宋体" w:hAnsi="宋体" w:cs="宋体" w:hint="eastAsia"/>
        </w:rPr>
        <w:t>，顶岗实习</w:t>
      </w:r>
      <w:r>
        <w:rPr>
          <w:rFonts w:ascii="宋体" w:eastAsia="宋体" w:hAnsi="宋体" w:cs="宋体" w:hint="eastAsia"/>
        </w:rPr>
        <w:t>6</w:t>
      </w:r>
      <w:r>
        <w:rPr>
          <w:rFonts w:ascii="宋体" w:eastAsia="宋体" w:hAnsi="宋体" w:cs="宋体" w:hint="eastAsia"/>
        </w:rPr>
        <w:t>个月，</w:t>
      </w:r>
      <w:r>
        <w:rPr>
          <w:rFonts w:ascii="宋体" w:eastAsia="宋体" w:hAnsi="宋体" w:cs="宋体" w:hint="eastAsia"/>
        </w:rPr>
        <w:t>480</w:t>
      </w:r>
      <w:r>
        <w:rPr>
          <w:rFonts w:ascii="宋体" w:eastAsia="宋体" w:hAnsi="宋体" w:cs="宋体" w:hint="eastAsia"/>
        </w:rPr>
        <w:t>学时，占总学时百分为</w:t>
      </w:r>
      <w:r>
        <w:rPr>
          <w:rFonts w:ascii="宋体" w:eastAsia="宋体" w:hAnsi="宋体" w:cs="宋体" w:hint="eastAsia"/>
        </w:rPr>
        <w:t>17%</w:t>
      </w:r>
      <w:r>
        <w:rPr>
          <w:rFonts w:ascii="宋体" w:eastAsia="宋体" w:hAnsi="宋体" w:cs="宋体" w:hint="eastAsia"/>
        </w:rPr>
        <w:t>，选修课学时为</w:t>
      </w:r>
      <w:r>
        <w:rPr>
          <w:rFonts w:ascii="宋体" w:eastAsia="宋体" w:hAnsi="宋体" w:cs="宋体" w:hint="eastAsia"/>
        </w:rPr>
        <w:t>432</w:t>
      </w:r>
      <w:r>
        <w:rPr>
          <w:rFonts w:ascii="宋体" w:eastAsia="宋体" w:hAnsi="宋体" w:cs="宋体" w:hint="eastAsia"/>
        </w:rPr>
        <w:t>学时（</w:t>
      </w:r>
      <w:r>
        <w:rPr>
          <w:rFonts w:ascii="宋体" w:eastAsia="宋体" w:hAnsi="宋体" w:cs="宋体" w:hint="eastAsia"/>
        </w:rPr>
        <w:t>132+12+288</w:t>
      </w:r>
      <w:r>
        <w:rPr>
          <w:rFonts w:ascii="宋体" w:eastAsia="宋体" w:hAnsi="宋体" w:cs="宋体" w:hint="eastAsia"/>
        </w:rPr>
        <w:t>），占总学时百分比为</w:t>
      </w:r>
      <w:r>
        <w:rPr>
          <w:rFonts w:ascii="宋体" w:eastAsia="宋体" w:hAnsi="宋体" w:cs="宋体" w:hint="eastAsia"/>
        </w:rPr>
        <w:t>15%</w:t>
      </w:r>
      <w:r>
        <w:rPr>
          <w:rFonts w:ascii="宋体" w:eastAsia="宋体" w:hAnsi="宋体" w:cs="宋体" w:hint="eastAsia"/>
        </w:rPr>
        <w:t>。部分数据见下表：</w:t>
      </w:r>
    </w:p>
    <w:p w:rsidR="00376895" w:rsidRDefault="00376895">
      <w:pPr>
        <w:rPr>
          <w:rFonts w:ascii="仿宋" w:eastAsia="仿宋" w:hAnsi="仿宋" w:cs="宋体"/>
          <w:b/>
          <w:color w:val="FF0000"/>
          <w:kern w:val="0"/>
          <w:sz w:val="24"/>
          <w:szCs w:val="28"/>
        </w:rPr>
      </w:pPr>
    </w:p>
    <w:tbl>
      <w:tblPr>
        <w:tblpPr w:leftFromText="180" w:rightFromText="180" w:vertAnchor="text" w:horzAnchor="page" w:tblpX="1624" w:tblpY="342"/>
        <w:tblOverlap w:val="never"/>
        <w:tblW w:w="9029"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tblPr>
      <w:tblGrid>
        <w:gridCol w:w="723"/>
        <w:gridCol w:w="1527"/>
        <w:gridCol w:w="1047"/>
        <w:gridCol w:w="756"/>
        <w:gridCol w:w="626"/>
        <w:gridCol w:w="710"/>
        <w:gridCol w:w="798"/>
        <w:gridCol w:w="1070"/>
        <w:gridCol w:w="746"/>
        <w:gridCol w:w="1026"/>
      </w:tblGrid>
      <w:tr w:rsidR="00376895">
        <w:trPr>
          <w:trHeight w:val="240"/>
        </w:trPr>
        <w:tc>
          <w:tcPr>
            <w:tcW w:w="2250" w:type="dxa"/>
            <w:gridSpan w:val="2"/>
            <w:vAlign w:val="center"/>
          </w:tcPr>
          <w:p w:rsidR="00376895" w:rsidRDefault="00AC248C">
            <w:pPr>
              <w:widowControl/>
              <w:spacing w:line="280" w:lineRule="exact"/>
              <w:jc w:val="center"/>
              <w:rPr>
                <w:rFonts w:ascii="宋体" w:hAnsi="宋体" w:cs="宋体"/>
                <w:kern w:val="0"/>
                <w:sz w:val="20"/>
                <w:szCs w:val="20"/>
              </w:rPr>
            </w:pPr>
            <w:r>
              <w:rPr>
                <w:rFonts w:ascii="宋体" w:hAnsi="宋体" w:cs="宋体" w:hint="eastAsia"/>
                <w:kern w:val="0"/>
                <w:sz w:val="20"/>
                <w:szCs w:val="20"/>
              </w:rPr>
              <w:t>课程类别</w:t>
            </w:r>
          </w:p>
          <w:p w:rsidR="00376895" w:rsidRDefault="00376895">
            <w:pPr>
              <w:widowControl/>
              <w:spacing w:line="280" w:lineRule="exact"/>
              <w:jc w:val="center"/>
            </w:pPr>
          </w:p>
        </w:tc>
        <w:tc>
          <w:tcPr>
            <w:tcW w:w="1047" w:type="dxa"/>
            <w:vAlign w:val="center"/>
          </w:tcPr>
          <w:p w:rsidR="00376895" w:rsidRDefault="00AC248C">
            <w:pPr>
              <w:widowControl/>
              <w:spacing w:line="280" w:lineRule="exact"/>
              <w:jc w:val="center"/>
              <w:rPr>
                <w:rFonts w:ascii="宋体" w:hAnsi="宋体" w:cs="宋体"/>
                <w:kern w:val="0"/>
                <w:sz w:val="20"/>
                <w:szCs w:val="20"/>
              </w:rPr>
            </w:pPr>
            <w:r>
              <w:rPr>
                <w:rFonts w:ascii="宋体" w:hAnsi="宋体" w:cs="宋体" w:hint="eastAsia"/>
                <w:kern w:val="0"/>
                <w:sz w:val="20"/>
                <w:szCs w:val="20"/>
              </w:rPr>
              <w:lastRenderedPageBreak/>
              <w:t>理论学时</w:t>
            </w:r>
          </w:p>
        </w:tc>
        <w:tc>
          <w:tcPr>
            <w:tcW w:w="756" w:type="dxa"/>
            <w:vAlign w:val="center"/>
          </w:tcPr>
          <w:p w:rsidR="00376895" w:rsidRDefault="00AC248C">
            <w:pPr>
              <w:widowControl/>
              <w:spacing w:line="280" w:lineRule="exact"/>
              <w:jc w:val="center"/>
              <w:rPr>
                <w:rFonts w:ascii="宋体" w:hAnsi="宋体" w:cs="宋体"/>
                <w:kern w:val="0"/>
                <w:sz w:val="20"/>
                <w:szCs w:val="20"/>
              </w:rPr>
            </w:pPr>
            <w:r>
              <w:rPr>
                <w:rFonts w:ascii="宋体" w:hAnsi="宋体" w:cs="宋体" w:hint="eastAsia"/>
                <w:kern w:val="0"/>
                <w:sz w:val="20"/>
                <w:szCs w:val="20"/>
              </w:rPr>
              <w:t>实践</w:t>
            </w:r>
            <w:r>
              <w:rPr>
                <w:rFonts w:ascii="宋体" w:hAnsi="宋体" w:cs="宋体" w:hint="eastAsia"/>
                <w:kern w:val="0"/>
                <w:sz w:val="20"/>
                <w:szCs w:val="20"/>
              </w:rPr>
              <w:lastRenderedPageBreak/>
              <w:t>学时</w:t>
            </w:r>
          </w:p>
        </w:tc>
        <w:tc>
          <w:tcPr>
            <w:tcW w:w="626" w:type="dxa"/>
            <w:vAlign w:val="center"/>
          </w:tcPr>
          <w:p w:rsidR="00376895" w:rsidRDefault="00AC248C">
            <w:pPr>
              <w:widowControl/>
              <w:spacing w:line="280" w:lineRule="exact"/>
              <w:jc w:val="center"/>
              <w:rPr>
                <w:rFonts w:ascii="宋体" w:hAnsi="宋体" w:cs="宋体"/>
                <w:kern w:val="0"/>
                <w:sz w:val="20"/>
                <w:szCs w:val="20"/>
              </w:rPr>
            </w:pPr>
            <w:r>
              <w:rPr>
                <w:rFonts w:ascii="宋体" w:hAnsi="宋体" w:cs="宋体" w:hint="eastAsia"/>
                <w:kern w:val="0"/>
                <w:sz w:val="20"/>
                <w:szCs w:val="20"/>
              </w:rPr>
              <w:lastRenderedPageBreak/>
              <w:t>总学</w:t>
            </w:r>
            <w:r>
              <w:rPr>
                <w:rFonts w:ascii="宋体" w:hAnsi="宋体" w:cs="宋体" w:hint="eastAsia"/>
                <w:kern w:val="0"/>
                <w:sz w:val="20"/>
                <w:szCs w:val="20"/>
              </w:rPr>
              <w:lastRenderedPageBreak/>
              <w:t>时</w:t>
            </w:r>
          </w:p>
        </w:tc>
        <w:tc>
          <w:tcPr>
            <w:tcW w:w="710" w:type="dxa"/>
            <w:vAlign w:val="center"/>
          </w:tcPr>
          <w:p w:rsidR="00376895" w:rsidRDefault="00AC248C">
            <w:pPr>
              <w:widowControl/>
              <w:spacing w:line="280" w:lineRule="exact"/>
              <w:jc w:val="center"/>
              <w:rPr>
                <w:rFonts w:ascii="宋体" w:hAnsi="宋体" w:cs="宋体"/>
                <w:kern w:val="0"/>
                <w:sz w:val="20"/>
                <w:szCs w:val="20"/>
              </w:rPr>
            </w:pPr>
            <w:r>
              <w:rPr>
                <w:rFonts w:ascii="宋体" w:hAnsi="宋体" w:cs="宋体" w:hint="eastAsia"/>
                <w:kern w:val="0"/>
                <w:sz w:val="20"/>
                <w:szCs w:val="20"/>
              </w:rPr>
              <w:lastRenderedPageBreak/>
              <w:t>学分</w:t>
            </w:r>
          </w:p>
        </w:tc>
        <w:tc>
          <w:tcPr>
            <w:tcW w:w="798" w:type="dxa"/>
            <w:vAlign w:val="center"/>
          </w:tcPr>
          <w:p w:rsidR="00376895" w:rsidRDefault="00AC248C">
            <w:pPr>
              <w:widowControl/>
              <w:spacing w:line="280" w:lineRule="exact"/>
              <w:jc w:val="center"/>
              <w:rPr>
                <w:rFonts w:ascii="宋体" w:hAnsi="宋体" w:cs="宋体"/>
                <w:kern w:val="0"/>
                <w:sz w:val="20"/>
                <w:szCs w:val="20"/>
              </w:rPr>
            </w:pPr>
            <w:r>
              <w:rPr>
                <w:rFonts w:ascii="宋体" w:hAnsi="宋体" w:cs="宋体" w:hint="eastAsia"/>
                <w:kern w:val="0"/>
                <w:sz w:val="20"/>
                <w:szCs w:val="20"/>
              </w:rPr>
              <w:t>学分</w:t>
            </w:r>
            <w:r>
              <w:rPr>
                <w:rFonts w:ascii="宋体" w:hAnsi="宋体" w:cs="宋体" w:hint="eastAsia"/>
                <w:kern w:val="0"/>
                <w:sz w:val="20"/>
                <w:szCs w:val="20"/>
              </w:rPr>
              <w:lastRenderedPageBreak/>
              <w:t>占比（</w:t>
            </w:r>
            <w:r>
              <w:rPr>
                <w:rFonts w:ascii="宋体" w:hAnsi="宋体" w:cs="宋体" w:hint="eastAsia"/>
                <w:kern w:val="0"/>
                <w:sz w:val="20"/>
                <w:szCs w:val="20"/>
              </w:rPr>
              <w:t>%</w:t>
            </w:r>
            <w:r>
              <w:rPr>
                <w:rFonts w:ascii="宋体" w:hAnsi="宋体" w:cs="宋体" w:hint="eastAsia"/>
                <w:kern w:val="0"/>
                <w:sz w:val="20"/>
                <w:szCs w:val="20"/>
              </w:rPr>
              <w:t>）</w:t>
            </w:r>
          </w:p>
        </w:tc>
        <w:tc>
          <w:tcPr>
            <w:tcW w:w="1070" w:type="dxa"/>
            <w:vAlign w:val="center"/>
          </w:tcPr>
          <w:p w:rsidR="00376895" w:rsidRDefault="00AC248C">
            <w:pPr>
              <w:widowControl/>
              <w:spacing w:line="280" w:lineRule="exact"/>
              <w:jc w:val="center"/>
              <w:rPr>
                <w:rFonts w:ascii="宋体" w:eastAsia="宋体" w:hAnsi="宋体" w:cs="宋体"/>
                <w:kern w:val="0"/>
                <w:sz w:val="20"/>
                <w:szCs w:val="20"/>
              </w:rPr>
            </w:pPr>
            <w:r>
              <w:rPr>
                <w:rFonts w:ascii="宋体" w:hAnsi="宋体" w:cs="宋体" w:hint="eastAsia"/>
                <w:kern w:val="0"/>
                <w:sz w:val="20"/>
                <w:szCs w:val="20"/>
              </w:rPr>
              <w:lastRenderedPageBreak/>
              <w:t>学时</w:t>
            </w:r>
          </w:p>
          <w:p w:rsidR="00376895" w:rsidRDefault="00AC248C">
            <w:pPr>
              <w:widowControl/>
              <w:spacing w:line="280" w:lineRule="exact"/>
              <w:jc w:val="center"/>
              <w:rPr>
                <w:rFonts w:ascii="宋体" w:hAnsi="宋体" w:cs="宋体"/>
                <w:kern w:val="0"/>
                <w:sz w:val="20"/>
                <w:szCs w:val="20"/>
              </w:rPr>
            </w:pPr>
            <w:r>
              <w:rPr>
                <w:rFonts w:ascii="宋体" w:hAnsi="宋体" w:cs="宋体" w:hint="eastAsia"/>
                <w:kern w:val="0"/>
                <w:sz w:val="20"/>
                <w:szCs w:val="20"/>
              </w:rPr>
              <w:lastRenderedPageBreak/>
              <w:t>占</w:t>
            </w:r>
            <w:r>
              <w:rPr>
                <w:rFonts w:ascii="宋体" w:hAnsi="宋体" w:cs="宋体" w:hint="eastAsia"/>
                <w:kern w:val="0"/>
                <w:sz w:val="20"/>
                <w:szCs w:val="20"/>
              </w:rPr>
              <w:t>比（</w:t>
            </w:r>
            <w:r>
              <w:rPr>
                <w:rFonts w:ascii="宋体" w:hAnsi="宋体" w:cs="宋体" w:hint="eastAsia"/>
                <w:kern w:val="0"/>
                <w:sz w:val="20"/>
                <w:szCs w:val="20"/>
              </w:rPr>
              <w:t>%</w:t>
            </w:r>
            <w:r>
              <w:rPr>
                <w:rFonts w:ascii="宋体" w:hAnsi="宋体" w:cs="宋体" w:hint="eastAsia"/>
                <w:kern w:val="0"/>
                <w:sz w:val="20"/>
                <w:szCs w:val="20"/>
              </w:rPr>
              <w:t>）</w:t>
            </w:r>
          </w:p>
        </w:tc>
        <w:tc>
          <w:tcPr>
            <w:tcW w:w="746" w:type="dxa"/>
            <w:vAlign w:val="center"/>
          </w:tcPr>
          <w:p w:rsidR="00376895" w:rsidRDefault="00AC248C">
            <w:pPr>
              <w:widowControl/>
              <w:spacing w:line="280" w:lineRule="exact"/>
              <w:jc w:val="center"/>
              <w:rPr>
                <w:rFonts w:ascii="宋体" w:eastAsia="宋体" w:hAnsi="宋体" w:cs="宋体"/>
                <w:kern w:val="0"/>
                <w:sz w:val="20"/>
                <w:szCs w:val="20"/>
              </w:rPr>
            </w:pPr>
            <w:r>
              <w:rPr>
                <w:rFonts w:ascii="宋体" w:hAnsi="宋体" w:cs="宋体" w:hint="eastAsia"/>
                <w:kern w:val="0"/>
                <w:sz w:val="20"/>
                <w:szCs w:val="20"/>
              </w:rPr>
              <w:lastRenderedPageBreak/>
              <w:t>各类</w:t>
            </w:r>
            <w:r>
              <w:rPr>
                <w:rFonts w:ascii="宋体" w:hAnsi="宋体" w:cs="宋体" w:hint="eastAsia"/>
                <w:kern w:val="0"/>
                <w:sz w:val="20"/>
                <w:szCs w:val="20"/>
              </w:rPr>
              <w:lastRenderedPageBreak/>
              <w:t>课占比（</w:t>
            </w:r>
            <w:r>
              <w:rPr>
                <w:rFonts w:ascii="宋体" w:hAnsi="宋体" w:cs="宋体" w:hint="eastAsia"/>
                <w:kern w:val="0"/>
                <w:sz w:val="20"/>
                <w:szCs w:val="20"/>
              </w:rPr>
              <w:t>%</w:t>
            </w:r>
            <w:r>
              <w:rPr>
                <w:rFonts w:ascii="宋体" w:hAnsi="宋体" w:cs="宋体" w:hint="eastAsia"/>
                <w:kern w:val="0"/>
                <w:sz w:val="20"/>
                <w:szCs w:val="20"/>
              </w:rPr>
              <w:t>）</w:t>
            </w:r>
          </w:p>
        </w:tc>
        <w:tc>
          <w:tcPr>
            <w:tcW w:w="1026" w:type="dxa"/>
            <w:vAlign w:val="center"/>
          </w:tcPr>
          <w:p w:rsidR="00376895" w:rsidRDefault="00AC248C">
            <w:pPr>
              <w:widowControl/>
              <w:spacing w:line="280" w:lineRule="exact"/>
              <w:jc w:val="center"/>
              <w:rPr>
                <w:rFonts w:ascii="宋体" w:hAnsi="宋体" w:cs="宋体"/>
                <w:kern w:val="0"/>
                <w:sz w:val="20"/>
                <w:szCs w:val="20"/>
              </w:rPr>
            </w:pPr>
            <w:r>
              <w:rPr>
                <w:rFonts w:ascii="宋体" w:hAnsi="宋体" w:cs="宋体" w:hint="eastAsia"/>
                <w:kern w:val="0"/>
                <w:sz w:val="20"/>
                <w:szCs w:val="20"/>
              </w:rPr>
              <w:lastRenderedPageBreak/>
              <w:t>选修课占</w:t>
            </w:r>
            <w:r>
              <w:rPr>
                <w:rFonts w:ascii="宋体" w:hAnsi="宋体" w:cs="宋体" w:hint="eastAsia"/>
                <w:kern w:val="0"/>
                <w:sz w:val="20"/>
                <w:szCs w:val="20"/>
              </w:rPr>
              <w:lastRenderedPageBreak/>
              <w:t>总学时（</w:t>
            </w:r>
            <w:r>
              <w:rPr>
                <w:rFonts w:ascii="宋体" w:hAnsi="宋体" w:cs="宋体" w:hint="eastAsia"/>
                <w:kern w:val="0"/>
                <w:sz w:val="20"/>
                <w:szCs w:val="20"/>
              </w:rPr>
              <w:t>%</w:t>
            </w:r>
            <w:r>
              <w:rPr>
                <w:rFonts w:ascii="宋体" w:hAnsi="宋体" w:cs="宋体" w:hint="eastAsia"/>
                <w:kern w:val="0"/>
                <w:sz w:val="20"/>
                <w:szCs w:val="20"/>
              </w:rPr>
              <w:t>）</w:t>
            </w:r>
          </w:p>
        </w:tc>
      </w:tr>
      <w:tr w:rsidR="00376895">
        <w:trPr>
          <w:trHeight w:val="240"/>
        </w:trPr>
        <w:tc>
          <w:tcPr>
            <w:tcW w:w="723" w:type="dxa"/>
            <w:vMerge w:val="restart"/>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lastRenderedPageBreak/>
              <w:t>公共</w:t>
            </w:r>
            <w:r>
              <w:rPr>
                <w:rFonts w:ascii="宋体" w:eastAsia="宋体" w:hAnsi="宋体" w:cs="宋体" w:hint="eastAsia"/>
                <w:kern w:val="0"/>
                <w:sz w:val="20"/>
                <w:szCs w:val="20"/>
              </w:rPr>
              <w:t>课</w:t>
            </w:r>
          </w:p>
        </w:tc>
        <w:tc>
          <w:tcPr>
            <w:tcW w:w="1527" w:type="dxa"/>
            <w:vAlign w:val="center"/>
          </w:tcPr>
          <w:p w:rsidR="00376895" w:rsidRDefault="00AC248C">
            <w:pPr>
              <w:widowControl/>
              <w:spacing w:line="276" w:lineRule="auto"/>
              <w:jc w:val="center"/>
              <w:rPr>
                <w:rFonts w:ascii="宋体" w:eastAsia="宋体" w:hAnsi="宋体" w:cs="宋体"/>
              </w:rPr>
            </w:pPr>
            <w:r>
              <w:rPr>
                <w:rFonts w:ascii="宋体" w:eastAsia="宋体" w:hAnsi="宋体" w:cs="宋体" w:hint="eastAsia"/>
                <w:kern w:val="0"/>
                <w:sz w:val="20"/>
                <w:szCs w:val="20"/>
              </w:rPr>
              <w:t>公共基础必修课</w:t>
            </w:r>
          </w:p>
        </w:tc>
        <w:tc>
          <w:tcPr>
            <w:tcW w:w="1047"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271</w:t>
            </w:r>
          </w:p>
        </w:tc>
        <w:tc>
          <w:tcPr>
            <w:tcW w:w="75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265</w:t>
            </w:r>
          </w:p>
        </w:tc>
        <w:tc>
          <w:tcPr>
            <w:tcW w:w="62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536</w:t>
            </w:r>
          </w:p>
        </w:tc>
        <w:tc>
          <w:tcPr>
            <w:tcW w:w="710"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798"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16</w:t>
            </w:r>
            <w:r>
              <w:rPr>
                <w:rFonts w:ascii="宋体" w:hAnsi="宋体" w:cs="宋体" w:hint="eastAsia"/>
                <w:kern w:val="0"/>
                <w:sz w:val="20"/>
                <w:szCs w:val="20"/>
              </w:rPr>
              <w:t>%</w:t>
            </w:r>
          </w:p>
        </w:tc>
        <w:tc>
          <w:tcPr>
            <w:tcW w:w="1070"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19%</w:t>
            </w:r>
          </w:p>
        </w:tc>
        <w:tc>
          <w:tcPr>
            <w:tcW w:w="746" w:type="dxa"/>
            <w:vMerge w:val="restart"/>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31%</w:t>
            </w:r>
          </w:p>
        </w:tc>
        <w:tc>
          <w:tcPr>
            <w:tcW w:w="1026" w:type="dxa"/>
            <w:vMerge w:val="restart"/>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15%</w:t>
            </w:r>
          </w:p>
        </w:tc>
      </w:tr>
      <w:tr w:rsidR="00376895">
        <w:trPr>
          <w:trHeight w:val="240"/>
        </w:trPr>
        <w:tc>
          <w:tcPr>
            <w:tcW w:w="723" w:type="dxa"/>
            <w:vMerge/>
            <w:vAlign w:val="center"/>
          </w:tcPr>
          <w:p w:rsidR="00376895" w:rsidRDefault="00376895">
            <w:pPr>
              <w:widowControl/>
              <w:spacing w:line="276" w:lineRule="auto"/>
              <w:jc w:val="center"/>
              <w:rPr>
                <w:rFonts w:ascii="宋体" w:eastAsia="宋体" w:hAnsi="宋体" w:cs="宋体"/>
                <w:kern w:val="0"/>
                <w:sz w:val="20"/>
                <w:szCs w:val="20"/>
              </w:rPr>
            </w:pPr>
          </w:p>
        </w:tc>
        <w:tc>
          <w:tcPr>
            <w:tcW w:w="1527" w:type="dxa"/>
            <w:vAlign w:val="center"/>
          </w:tcPr>
          <w:p w:rsidR="00376895" w:rsidRDefault="00AC248C">
            <w:pPr>
              <w:widowControl/>
              <w:spacing w:line="276" w:lineRule="auto"/>
              <w:jc w:val="center"/>
              <w:rPr>
                <w:rFonts w:ascii="宋体" w:eastAsia="宋体" w:hAnsi="宋体" w:cs="宋体"/>
              </w:rPr>
            </w:pPr>
            <w:r>
              <w:rPr>
                <w:rFonts w:ascii="宋体" w:eastAsia="宋体" w:hAnsi="宋体" w:cs="宋体" w:hint="eastAsia"/>
                <w:kern w:val="0"/>
                <w:sz w:val="20"/>
                <w:szCs w:val="20"/>
              </w:rPr>
              <w:t>公共必修课</w:t>
            </w:r>
          </w:p>
        </w:tc>
        <w:tc>
          <w:tcPr>
            <w:tcW w:w="1047"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140</w:t>
            </w:r>
          </w:p>
        </w:tc>
        <w:tc>
          <w:tcPr>
            <w:tcW w:w="756"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54</w:t>
            </w:r>
          </w:p>
        </w:tc>
        <w:tc>
          <w:tcPr>
            <w:tcW w:w="626"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194</w:t>
            </w:r>
          </w:p>
        </w:tc>
        <w:tc>
          <w:tcPr>
            <w:tcW w:w="710"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10.5</w:t>
            </w:r>
          </w:p>
        </w:tc>
        <w:tc>
          <w:tcPr>
            <w:tcW w:w="798"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7%</w:t>
            </w:r>
          </w:p>
        </w:tc>
        <w:tc>
          <w:tcPr>
            <w:tcW w:w="1070"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7%</w:t>
            </w:r>
          </w:p>
        </w:tc>
        <w:tc>
          <w:tcPr>
            <w:tcW w:w="746" w:type="dxa"/>
            <w:vMerge/>
            <w:vAlign w:val="center"/>
          </w:tcPr>
          <w:p w:rsidR="00376895" w:rsidRDefault="00376895">
            <w:pPr>
              <w:widowControl/>
              <w:spacing w:line="276" w:lineRule="auto"/>
              <w:jc w:val="center"/>
              <w:rPr>
                <w:rFonts w:ascii="宋体" w:hAnsi="宋体" w:cs="宋体"/>
                <w:kern w:val="0"/>
                <w:sz w:val="20"/>
                <w:szCs w:val="20"/>
              </w:rPr>
            </w:pPr>
          </w:p>
        </w:tc>
        <w:tc>
          <w:tcPr>
            <w:tcW w:w="1026" w:type="dxa"/>
            <w:vMerge/>
            <w:vAlign w:val="center"/>
          </w:tcPr>
          <w:p w:rsidR="00376895" w:rsidRDefault="00376895">
            <w:pPr>
              <w:widowControl/>
              <w:spacing w:line="276" w:lineRule="auto"/>
              <w:jc w:val="center"/>
              <w:rPr>
                <w:rFonts w:ascii="宋体" w:hAnsi="宋体" w:cs="宋体"/>
                <w:kern w:val="0"/>
                <w:sz w:val="20"/>
                <w:szCs w:val="20"/>
              </w:rPr>
            </w:pPr>
          </w:p>
        </w:tc>
      </w:tr>
      <w:tr w:rsidR="00376895">
        <w:trPr>
          <w:trHeight w:val="240"/>
        </w:trPr>
        <w:tc>
          <w:tcPr>
            <w:tcW w:w="723" w:type="dxa"/>
            <w:vMerge/>
            <w:vAlign w:val="center"/>
          </w:tcPr>
          <w:p w:rsidR="00376895" w:rsidRDefault="00376895">
            <w:pPr>
              <w:widowControl/>
              <w:spacing w:line="276" w:lineRule="auto"/>
              <w:jc w:val="center"/>
              <w:rPr>
                <w:rFonts w:ascii="宋体" w:eastAsia="宋体" w:hAnsi="宋体" w:cs="宋体"/>
                <w:kern w:val="0"/>
                <w:sz w:val="20"/>
                <w:szCs w:val="20"/>
              </w:rPr>
            </w:pPr>
          </w:p>
        </w:tc>
        <w:tc>
          <w:tcPr>
            <w:tcW w:w="1527" w:type="dxa"/>
            <w:vAlign w:val="center"/>
          </w:tcPr>
          <w:p w:rsidR="00376895" w:rsidRDefault="00AC248C">
            <w:pPr>
              <w:widowControl/>
              <w:spacing w:line="276" w:lineRule="auto"/>
              <w:jc w:val="center"/>
              <w:rPr>
                <w:rFonts w:ascii="宋体" w:eastAsia="宋体" w:hAnsi="宋体" w:cs="宋体"/>
              </w:rPr>
            </w:pPr>
            <w:r>
              <w:rPr>
                <w:rFonts w:ascii="宋体" w:eastAsia="宋体" w:hAnsi="宋体" w:cs="宋体" w:hint="eastAsia"/>
                <w:kern w:val="0"/>
                <w:sz w:val="20"/>
                <w:szCs w:val="20"/>
              </w:rPr>
              <w:t>公共</w:t>
            </w:r>
            <w:r>
              <w:rPr>
                <w:rFonts w:ascii="宋体" w:eastAsia="宋体" w:hAnsi="宋体" w:cs="宋体" w:hint="eastAsia"/>
                <w:kern w:val="0"/>
                <w:sz w:val="20"/>
                <w:szCs w:val="20"/>
              </w:rPr>
              <w:t>选</w:t>
            </w:r>
            <w:r>
              <w:rPr>
                <w:rFonts w:ascii="宋体" w:eastAsia="宋体" w:hAnsi="宋体" w:cs="宋体" w:hint="eastAsia"/>
                <w:kern w:val="0"/>
                <w:sz w:val="20"/>
                <w:szCs w:val="20"/>
              </w:rPr>
              <w:t>修课</w:t>
            </w:r>
          </w:p>
        </w:tc>
        <w:tc>
          <w:tcPr>
            <w:tcW w:w="1047"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96</w:t>
            </w:r>
          </w:p>
        </w:tc>
        <w:tc>
          <w:tcPr>
            <w:tcW w:w="756"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36</w:t>
            </w:r>
          </w:p>
        </w:tc>
        <w:tc>
          <w:tcPr>
            <w:tcW w:w="626"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132</w:t>
            </w:r>
          </w:p>
        </w:tc>
        <w:tc>
          <w:tcPr>
            <w:tcW w:w="710"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8</w:t>
            </w:r>
          </w:p>
        </w:tc>
        <w:tc>
          <w:tcPr>
            <w:tcW w:w="798"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5%</w:t>
            </w:r>
          </w:p>
        </w:tc>
        <w:tc>
          <w:tcPr>
            <w:tcW w:w="1070"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5%</w:t>
            </w:r>
          </w:p>
        </w:tc>
        <w:tc>
          <w:tcPr>
            <w:tcW w:w="746" w:type="dxa"/>
            <w:vMerge/>
            <w:vAlign w:val="center"/>
          </w:tcPr>
          <w:p w:rsidR="00376895" w:rsidRDefault="00376895">
            <w:pPr>
              <w:widowControl/>
              <w:spacing w:line="276" w:lineRule="auto"/>
              <w:jc w:val="center"/>
              <w:rPr>
                <w:rFonts w:ascii="宋体" w:hAnsi="宋体" w:cs="宋体"/>
                <w:kern w:val="0"/>
                <w:sz w:val="20"/>
                <w:szCs w:val="20"/>
              </w:rPr>
            </w:pPr>
          </w:p>
        </w:tc>
        <w:tc>
          <w:tcPr>
            <w:tcW w:w="1026" w:type="dxa"/>
            <w:vMerge/>
            <w:vAlign w:val="center"/>
          </w:tcPr>
          <w:p w:rsidR="00376895" w:rsidRDefault="00376895">
            <w:pPr>
              <w:widowControl/>
              <w:spacing w:line="276" w:lineRule="auto"/>
              <w:jc w:val="center"/>
              <w:rPr>
                <w:rFonts w:ascii="宋体" w:hAnsi="宋体" w:cs="宋体"/>
                <w:kern w:val="0"/>
                <w:sz w:val="20"/>
                <w:szCs w:val="20"/>
              </w:rPr>
            </w:pPr>
          </w:p>
        </w:tc>
      </w:tr>
      <w:tr w:rsidR="00376895">
        <w:trPr>
          <w:trHeight w:val="240"/>
        </w:trPr>
        <w:tc>
          <w:tcPr>
            <w:tcW w:w="723" w:type="dxa"/>
            <w:vMerge/>
            <w:vAlign w:val="center"/>
          </w:tcPr>
          <w:p w:rsidR="00376895" w:rsidRDefault="00376895">
            <w:pPr>
              <w:widowControl/>
              <w:spacing w:line="276" w:lineRule="auto"/>
              <w:jc w:val="center"/>
              <w:rPr>
                <w:rFonts w:ascii="宋体" w:eastAsia="宋体" w:hAnsi="宋体" w:cs="宋体"/>
                <w:kern w:val="0"/>
                <w:sz w:val="20"/>
                <w:szCs w:val="20"/>
              </w:rPr>
            </w:pPr>
          </w:p>
        </w:tc>
        <w:tc>
          <w:tcPr>
            <w:tcW w:w="1527" w:type="dxa"/>
            <w:vAlign w:val="center"/>
          </w:tcPr>
          <w:p w:rsidR="00376895" w:rsidRDefault="00AC248C">
            <w:pPr>
              <w:widowControl/>
              <w:spacing w:line="276" w:lineRule="auto"/>
              <w:jc w:val="center"/>
              <w:rPr>
                <w:rFonts w:ascii="宋体" w:eastAsia="宋体" w:hAnsi="宋体" w:cs="宋体"/>
              </w:rPr>
            </w:pPr>
            <w:r>
              <w:rPr>
                <w:rFonts w:ascii="宋体" w:eastAsia="宋体" w:hAnsi="宋体" w:cs="宋体" w:hint="eastAsia"/>
                <w:kern w:val="0"/>
                <w:sz w:val="20"/>
                <w:szCs w:val="20"/>
              </w:rPr>
              <w:t>校本特色课本</w:t>
            </w:r>
          </w:p>
        </w:tc>
        <w:tc>
          <w:tcPr>
            <w:tcW w:w="1047"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756"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6</w:t>
            </w:r>
          </w:p>
        </w:tc>
        <w:tc>
          <w:tcPr>
            <w:tcW w:w="626"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12</w:t>
            </w:r>
          </w:p>
        </w:tc>
        <w:tc>
          <w:tcPr>
            <w:tcW w:w="710"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1.5</w:t>
            </w:r>
          </w:p>
        </w:tc>
        <w:tc>
          <w:tcPr>
            <w:tcW w:w="798"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0.75%</w:t>
            </w:r>
          </w:p>
        </w:tc>
        <w:tc>
          <w:tcPr>
            <w:tcW w:w="1070"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0.1%</w:t>
            </w:r>
          </w:p>
        </w:tc>
        <w:tc>
          <w:tcPr>
            <w:tcW w:w="746" w:type="dxa"/>
            <w:vMerge/>
            <w:vAlign w:val="center"/>
          </w:tcPr>
          <w:p w:rsidR="00376895" w:rsidRDefault="00376895">
            <w:pPr>
              <w:widowControl/>
              <w:spacing w:line="276" w:lineRule="auto"/>
              <w:jc w:val="center"/>
              <w:rPr>
                <w:rFonts w:ascii="宋体" w:hAnsi="宋体" w:cs="宋体"/>
                <w:kern w:val="0"/>
                <w:sz w:val="20"/>
                <w:szCs w:val="20"/>
              </w:rPr>
            </w:pPr>
          </w:p>
        </w:tc>
        <w:tc>
          <w:tcPr>
            <w:tcW w:w="1026" w:type="dxa"/>
            <w:vMerge/>
            <w:vAlign w:val="center"/>
          </w:tcPr>
          <w:p w:rsidR="00376895" w:rsidRDefault="00376895">
            <w:pPr>
              <w:widowControl/>
              <w:spacing w:line="276" w:lineRule="auto"/>
              <w:jc w:val="center"/>
              <w:rPr>
                <w:rFonts w:ascii="宋体" w:hAnsi="宋体" w:cs="宋体"/>
                <w:kern w:val="0"/>
                <w:sz w:val="20"/>
                <w:szCs w:val="20"/>
              </w:rPr>
            </w:pPr>
          </w:p>
        </w:tc>
      </w:tr>
      <w:tr w:rsidR="00376895">
        <w:trPr>
          <w:trHeight w:val="240"/>
        </w:trPr>
        <w:tc>
          <w:tcPr>
            <w:tcW w:w="723" w:type="dxa"/>
            <w:vMerge w:val="restart"/>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专业课</w:t>
            </w:r>
          </w:p>
        </w:tc>
        <w:tc>
          <w:tcPr>
            <w:tcW w:w="1527" w:type="dxa"/>
            <w:vAlign w:val="center"/>
          </w:tcPr>
          <w:p w:rsidR="00376895" w:rsidRDefault="00AC248C">
            <w:pPr>
              <w:widowControl/>
              <w:spacing w:line="276" w:lineRule="auto"/>
              <w:jc w:val="center"/>
              <w:rPr>
                <w:rFonts w:ascii="宋体" w:eastAsia="宋体" w:hAnsi="宋体" w:cs="宋体"/>
              </w:rPr>
            </w:pPr>
            <w:r>
              <w:rPr>
                <w:rFonts w:ascii="宋体" w:eastAsia="宋体" w:hAnsi="宋体" w:cs="宋体" w:hint="eastAsia"/>
                <w:kern w:val="0"/>
                <w:sz w:val="20"/>
                <w:szCs w:val="20"/>
              </w:rPr>
              <w:t>专业基础课</w:t>
            </w:r>
          </w:p>
        </w:tc>
        <w:tc>
          <w:tcPr>
            <w:tcW w:w="1047"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224</w:t>
            </w:r>
          </w:p>
        </w:tc>
        <w:tc>
          <w:tcPr>
            <w:tcW w:w="75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340</w:t>
            </w:r>
          </w:p>
        </w:tc>
        <w:tc>
          <w:tcPr>
            <w:tcW w:w="62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564</w:t>
            </w:r>
          </w:p>
        </w:tc>
        <w:tc>
          <w:tcPr>
            <w:tcW w:w="710"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798"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hAnsi="宋体" w:cs="宋体" w:hint="eastAsia"/>
                <w:kern w:val="0"/>
                <w:sz w:val="20"/>
                <w:szCs w:val="20"/>
              </w:rPr>
              <w:t>%</w:t>
            </w:r>
          </w:p>
        </w:tc>
        <w:tc>
          <w:tcPr>
            <w:tcW w:w="1070"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20%</w:t>
            </w:r>
          </w:p>
        </w:tc>
        <w:tc>
          <w:tcPr>
            <w:tcW w:w="746" w:type="dxa"/>
            <w:vMerge w:val="restart"/>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51%</w:t>
            </w:r>
          </w:p>
        </w:tc>
        <w:tc>
          <w:tcPr>
            <w:tcW w:w="1026" w:type="dxa"/>
            <w:vMerge/>
            <w:vAlign w:val="center"/>
          </w:tcPr>
          <w:p w:rsidR="00376895" w:rsidRDefault="00376895">
            <w:pPr>
              <w:widowControl/>
              <w:spacing w:line="276" w:lineRule="auto"/>
              <w:jc w:val="center"/>
              <w:rPr>
                <w:rFonts w:ascii="宋体" w:hAnsi="宋体" w:cs="宋体"/>
                <w:kern w:val="0"/>
                <w:sz w:val="20"/>
                <w:szCs w:val="20"/>
              </w:rPr>
            </w:pPr>
          </w:p>
        </w:tc>
      </w:tr>
      <w:tr w:rsidR="00376895">
        <w:trPr>
          <w:trHeight w:val="240"/>
        </w:trPr>
        <w:tc>
          <w:tcPr>
            <w:tcW w:w="723" w:type="dxa"/>
            <w:vMerge/>
            <w:vAlign w:val="center"/>
          </w:tcPr>
          <w:p w:rsidR="00376895" w:rsidRDefault="00376895">
            <w:pPr>
              <w:widowControl/>
              <w:spacing w:line="276" w:lineRule="auto"/>
              <w:jc w:val="center"/>
              <w:rPr>
                <w:rFonts w:ascii="宋体" w:eastAsia="宋体" w:hAnsi="宋体" w:cs="宋体"/>
                <w:kern w:val="0"/>
                <w:sz w:val="20"/>
                <w:szCs w:val="20"/>
              </w:rPr>
            </w:pPr>
          </w:p>
        </w:tc>
        <w:tc>
          <w:tcPr>
            <w:tcW w:w="1527" w:type="dxa"/>
            <w:vAlign w:val="center"/>
          </w:tcPr>
          <w:p w:rsidR="00376895" w:rsidRDefault="00AC248C">
            <w:pPr>
              <w:widowControl/>
              <w:spacing w:line="276" w:lineRule="auto"/>
              <w:jc w:val="center"/>
              <w:rPr>
                <w:rFonts w:ascii="宋体" w:eastAsia="宋体" w:hAnsi="宋体" w:cs="宋体"/>
              </w:rPr>
            </w:pPr>
            <w:r>
              <w:rPr>
                <w:rFonts w:ascii="宋体" w:eastAsia="宋体" w:hAnsi="宋体" w:cs="宋体" w:hint="eastAsia"/>
                <w:kern w:val="0"/>
                <w:sz w:val="20"/>
                <w:szCs w:val="20"/>
              </w:rPr>
              <w:t>专业核心课</w:t>
            </w:r>
          </w:p>
        </w:tc>
        <w:tc>
          <w:tcPr>
            <w:tcW w:w="1047"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246</w:t>
            </w:r>
          </w:p>
        </w:tc>
        <w:tc>
          <w:tcPr>
            <w:tcW w:w="75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330</w:t>
            </w:r>
          </w:p>
        </w:tc>
        <w:tc>
          <w:tcPr>
            <w:tcW w:w="62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hAnsi="宋体" w:cs="宋体" w:hint="eastAsia"/>
                <w:kern w:val="0"/>
                <w:sz w:val="20"/>
                <w:szCs w:val="20"/>
              </w:rPr>
              <w:t>576</w:t>
            </w:r>
          </w:p>
        </w:tc>
        <w:tc>
          <w:tcPr>
            <w:tcW w:w="710"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hAnsi="宋体" w:cs="宋体" w:hint="eastAsia"/>
                <w:kern w:val="0"/>
                <w:sz w:val="20"/>
                <w:szCs w:val="20"/>
              </w:rPr>
              <w:t>32</w:t>
            </w:r>
          </w:p>
        </w:tc>
        <w:tc>
          <w:tcPr>
            <w:tcW w:w="798"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22</w:t>
            </w:r>
            <w:r>
              <w:rPr>
                <w:rFonts w:ascii="宋体" w:hAnsi="宋体" w:cs="宋体" w:hint="eastAsia"/>
                <w:kern w:val="0"/>
                <w:sz w:val="20"/>
                <w:szCs w:val="20"/>
              </w:rPr>
              <w:t>%</w:t>
            </w:r>
          </w:p>
        </w:tc>
        <w:tc>
          <w:tcPr>
            <w:tcW w:w="1070"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20%</w:t>
            </w:r>
          </w:p>
        </w:tc>
        <w:tc>
          <w:tcPr>
            <w:tcW w:w="746" w:type="dxa"/>
            <w:vMerge/>
            <w:vAlign w:val="center"/>
          </w:tcPr>
          <w:p w:rsidR="00376895" w:rsidRDefault="00376895">
            <w:pPr>
              <w:widowControl/>
              <w:spacing w:line="276" w:lineRule="auto"/>
              <w:jc w:val="center"/>
              <w:rPr>
                <w:rFonts w:ascii="宋体" w:hAnsi="宋体" w:cs="宋体"/>
                <w:kern w:val="0"/>
                <w:sz w:val="20"/>
                <w:szCs w:val="20"/>
              </w:rPr>
            </w:pPr>
          </w:p>
        </w:tc>
        <w:tc>
          <w:tcPr>
            <w:tcW w:w="1026" w:type="dxa"/>
            <w:vMerge/>
            <w:vAlign w:val="center"/>
          </w:tcPr>
          <w:p w:rsidR="00376895" w:rsidRDefault="00376895">
            <w:pPr>
              <w:widowControl/>
              <w:spacing w:line="276" w:lineRule="auto"/>
              <w:jc w:val="center"/>
              <w:rPr>
                <w:rFonts w:ascii="宋体" w:hAnsi="宋体" w:cs="宋体"/>
                <w:kern w:val="0"/>
                <w:sz w:val="20"/>
                <w:szCs w:val="20"/>
              </w:rPr>
            </w:pPr>
          </w:p>
        </w:tc>
      </w:tr>
      <w:tr w:rsidR="00376895">
        <w:trPr>
          <w:trHeight w:val="240"/>
        </w:trPr>
        <w:tc>
          <w:tcPr>
            <w:tcW w:w="723" w:type="dxa"/>
            <w:vMerge/>
            <w:vAlign w:val="center"/>
          </w:tcPr>
          <w:p w:rsidR="00376895" w:rsidRDefault="00376895">
            <w:pPr>
              <w:widowControl/>
              <w:spacing w:line="276" w:lineRule="auto"/>
              <w:jc w:val="center"/>
              <w:rPr>
                <w:rFonts w:ascii="宋体" w:eastAsia="宋体" w:hAnsi="宋体" w:cs="宋体"/>
                <w:kern w:val="0"/>
                <w:sz w:val="20"/>
                <w:szCs w:val="20"/>
              </w:rPr>
            </w:pPr>
          </w:p>
        </w:tc>
        <w:tc>
          <w:tcPr>
            <w:tcW w:w="1527" w:type="dxa"/>
            <w:vAlign w:val="center"/>
          </w:tcPr>
          <w:p w:rsidR="00376895" w:rsidRDefault="00AC248C">
            <w:pPr>
              <w:widowControl/>
              <w:spacing w:line="276" w:lineRule="auto"/>
              <w:jc w:val="center"/>
              <w:rPr>
                <w:rFonts w:ascii="宋体" w:eastAsia="宋体" w:hAnsi="宋体" w:cs="宋体"/>
              </w:rPr>
            </w:pPr>
            <w:r>
              <w:rPr>
                <w:rFonts w:ascii="宋体" w:eastAsia="宋体" w:hAnsi="宋体" w:cs="宋体" w:hint="eastAsia"/>
                <w:kern w:val="0"/>
                <w:sz w:val="20"/>
                <w:szCs w:val="20"/>
              </w:rPr>
              <w:t>专业拓展课</w:t>
            </w:r>
          </w:p>
        </w:tc>
        <w:tc>
          <w:tcPr>
            <w:tcW w:w="1047"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140</w:t>
            </w:r>
          </w:p>
        </w:tc>
        <w:tc>
          <w:tcPr>
            <w:tcW w:w="75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148</w:t>
            </w:r>
          </w:p>
        </w:tc>
        <w:tc>
          <w:tcPr>
            <w:tcW w:w="62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288</w:t>
            </w:r>
          </w:p>
        </w:tc>
        <w:tc>
          <w:tcPr>
            <w:tcW w:w="710"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798"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hAnsi="宋体" w:cs="宋体" w:hint="eastAsia"/>
                <w:kern w:val="0"/>
                <w:sz w:val="20"/>
                <w:szCs w:val="20"/>
              </w:rPr>
              <w:t>11%</w:t>
            </w:r>
          </w:p>
        </w:tc>
        <w:tc>
          <w:tcPr>
            <w:tcW w:w="1070"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10%</w:t>
            </w:r>
          </w:p>
        </w:tc>
        <w:tc>
          <w:tcPr>
            <w:tcW w:w="746" w:type="dxa"/>
            <w:vMerge/>
            <w:vAlign w:val="center"/>
          </w:tcPr>
          <w:p w:rsidR="00376895" w:rsidRDefault="00376895">
            <w:pPr>
              <w:widowControl/>
              <w:spacing w:line="276" w:lineRule="auto"/>
              <w:jc w:val="center"/>
              <w:rPr>
                <w:rFonts w:ascii="宋体" w:hAnsi="宋体" w:cs="宋体"/>
                <w:kern w:val="0"/>
                <w:sz w:val="20"/>
                <w:szCs w:val="20"/>
              </w:rPr>
            </w:pPr>
          </w:p>
        </w:tc>
        <w:tc>
          <w:tcPr>
            <w:tcW w:w="1026" w:type="dxa"/>
            <w:vMerge/>
            <w:vAlign w:val="center"/>
          </w:tcPr>
          <w:p w:rsidR="00376895" w:rsidRDefault="00376895">
            <w:pPr>
              <w:widowControl/>
              <w:spacing w:line="276" w:lineRule="auto"/>
              <w:jc w:val="center"/>
              <w:rPr>
                <w:rFonts w:ascii="宋体" w:hAnsi="宋体" w:cs="宋体"/>
                <w:kern w:val="0"/>
                <w:sz w:val="20"/>
                <w:szCs w:val="20"/>
              </w:rPr>
            </w:pPr>
          </w:p>
        </w:tc>
      </w:tr>
      <w:tr w:rsidR="00376895">
        <w:trPr>
          <w:trHeight w:val="240"/>
        </w:trPr>
        <w:tc>
          <w:tcPr>
            <w:tcW w:w="723" w:type="dxa"/>
            <w:vMerge w:val="restart"/>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毕业实习</w:t>
            </w:r>
          </w:p>
          <w:p w:rsidR="00376895" w:rsidRDefault="00376895">
            <w:pPr>
              <w:widowControl/>
              <w:spacing w:line="276" w:lineRule="auto"/>
              <w:jc w:val="center"/>
              <w:rPr>
                <w:rFonts w:ascii="宋体" w:eastAsia="宋体" w:hAnsi="宋体" w:cs="宋体"/>
                <w:kern w:val="0"/>
                <w:sz w:val="20"/>
                <w:szCs w:val="20"/>
              </w:rPr>
            </w:pPr>
          </w:p>
        </w:tc>
        <w:tc>
          <w:tcPr>
            <w:tcW w:w="1527" w:type="dxa"/>
            <w:vAlign w:val="center"/>
          </w:tcPr>
          <w:p w:rsidR="00376895" w:rsidRDefault="00AC248C">
            <w:pPr>
              <w:widowControl/>
              <w:spacing w:line="276" w:lineRule="auto"/>
              <w:jc w:val="center"/>
              <w:rPr>
                <w:rFonts w:ascii="宋体" w:eastAsia="宋体" w:hAnsi="宋体" w:cs="宋体"/>
              </w:rPr>
            </w:pPr>
            <w:r>
              <w:rPr>
                <w:rFonts w:ascii="宋体" w:eastAsia="宋体" w:hAnsi="宋体" w:cs="宋体" w:hint="eastAsia"/>
                <w:kern w:val="0"/>
                <w:sz w:val="20"/>
                <w:szCs w:val="20"/>
              </w:rPr>
              <w:t>毕业实习</w:t>
            </w:r>
          </w:p>
        </w:tc>
        <w:tc>
          <w:tcPr>
            <w:tcW w:w="1047"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75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hAnsi="宋体" w:cs="宋体" w:hint="eastAsia"/>
                <w:kern w:val="0"/>
                <w:sz w:val="20"/>
                <w:szCs w:val="20"/>
              </w:rPr>
              <w:t>480</w:t>
            </w:r>
          </w:p>
        </w:tc>
        <w:tc>
          <w:tcPr>
            <w:tcW w:w="62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hAnsi="宋体" w:cs="宋体" w:hint="eastAsia"/>
                <w:kern w:val="0"/>
                <w:sz w:val="20"/>
                <w:szCs w:val="20"/>
              </w:rPr>
              <w:t>480</w:t>
            </w:r>
          </w:p>
        </w:tc>
        <w:tc>
          <w:tcPr>
            <w:tcW w:w="710"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hAnsi="宋体" w:cs="宋体" w:hint="eastAsia"/>
                <w:kern w:val="0"/>
                <w:sz w:val="20"/>
                <w:szCs w:val="20"/>
              </w:rPr>
              <w:t>24</w:t>
            </w:r>
          </w:p>
        </w:tc>
        <w:tc>
          <w:tcPr>
            <w:tcW w:w="798"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16</w:t>
            </w:r>
            <w:r>
              <w:rPr>
                <w:rFonts w:ascii="宋体" w:hAnsi="宋体" w:cs="宋体" w:hint="eastAsia"/>
                <w:kern w:val="0"/>
                <w:sz w:val="20"/>
                <w:szCs w:val="20"/>
              </w:rPr>
              <w:t>%</w:t>
            </w:r>
          </w:p>
        </w:tc>
        <w:tc>
          <w:tcPr>
            <w:tcW w:w="1070"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17</w:t>
            </w:r>
            <w:r>
              <w:rPr>
                <w:rFonts w:ascii="宋体" w:hAnsi="宋体" w:cs="宋体" w:hint="eastAsia"/>
                <w:kern w:val="0"/>
                <w:sz w:val="20"/>
                <w:szCs w:val="20"/>
              </w:rPr>
              <w:t>%</w:t>
            </w:r>
          </w:p>
        </w:tc>
        <w:tc>
          <w:tcPr>
            <w:tcW w:w="746" w:type="dxa"/>
            <w:vMerge w:val="restart"/>
            <w:vAlign w:val="center"/>
          </w:tcPr>
          <w:p w:rsidR="00376895" w:rsidRDefault="00AC248C">
            <w:pPr>
              <w:widowControl/>
              <w:spacing w:line="276" w:lineRule="auto"/>
              <w:jc w:val="center"/>
              <w:rPr>
                <w:rFonts w:ascii="宋体" w:eastAsia="宋体" w:hAnsi="宋体" w:cs="宋体"/>
                <w:kern w:val="0"/>
                <w:sz w:val="20"/>
                <w:szCs w:val="20"/>
              </w:rPr>
            </w:pPr>
            <w:r>
              <w:rPr>
                <w:rFonts w:ascii="宋体" w:hAnsi="宋体" w:cs="宋体" w:hint="eastAsia"/>
                <w:kern w:val="0"/>
                <w:sz w:val="20"/>
                <w:szCs w:val="20"/>
              </w:rPr>
              <w:t>18%</w:t>
            </w:r>
          </w:p>
        </w:tc>
        <w:tc>
          <w:tcPr>
            <w:tcW w:w="1026" w:type="dxa"/>
            <w:vMerge/>
            <w:vAlign w:val="center"/>
          </w:tcPr>
          <w:p w:rsidR="00376895" w:rsidRDefault="00376895">
            <w:pPr>
              <w:widowControl/>
              <w:spacing w:line="276" w:lineRule="auto"/>
              <w:jc w:val="center"/>
              <w:rPr>
                <w:rFonts w:ascii="宋体" w:hAnsi="宋体" w:cs="宋体"/>
                <w:kern w:val="0"/>
                <w:sz w:val="20"/>
                <w:szCs w:val="20"/>
              </w:rPr>
            </w:pPr>
          </w:p>
        </w:tc>
      </w:tr>
      <w:tr w:rsidR="00376895">
        <w:trPr>
          <w:trHeight w:val="240"/>
        </w:trPr>
        <w:tc>
          <w:tcPr>
            <w:tcW w:w="723" w:type="dxa"/>
            <w:vMerge/>
            <w:vAlign w:val="center"/>
          </w:tcPr>
          <w:p w:rsidR="00376895" w:rsidRDefault="00376895">
            <w:pPr>
              <w:widowControl/>
              <w:spacing w:line="276" w:lineRule="auto"/>
              <w:jc w:val="center"/>
              <w:rPr>
                <w:rFonts w:ascii="宋体" w:eastAsia="宋体" w:hAnsi="宋体" w:cs="宋体"/>
                <w:kern w:val="0"/>
                <w:sz w:val="20"/>
                <w:szCs w:val="20"/>
              </w:rPr>
            </w:pPr>
          </w:p>
        </w:tc>
        <w:tc>
          <w:tcPr>
            <w:tcW w:w="1527" w:type="dxa"/>
            <w:vAlign w:val="center"/>
          </w:tcPr>
          <w:p w:rsidR="00376895" w:rsidRDefault="00AC248C">
            <w:pPr>
              <w:widowControl/>
              <w:spacing w:line="276" w:lineRule="auto"/>
              <w:jc w:val="center"/>
              <w:rPr>
                <w:rFonts w:ascii="宋体" w:eastAsia="宋体" w:hAnsi="宋体" w:cs="宋体"/>
              </w:rPr>
            </w:pPr>
            <w:r>
              <w:rPr>
                <w:rFonts w:ascii="宋体" w:eastAsia="宋体" w:hAnsi="宋体" w:cs="宋体" w:hint="eastAsia"/>
                <w:kern w:val="0"/>
                <w:sz w:val="20"/>
                <w:szCs w:val="20"/>
              </w:rPr>
              <w:t>毕业教育</w:t>
            </w:r>
          </w:p>
        </w:tc>
        <w:tc>
          <w:tcPr>
            <w:tcW w:w="1047"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75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62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710"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798"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0.1</w:t>
            </w:r>
            <w:r>
              <w:rPr>
                <w:rFonts w:ascii="宋体" w:hAnsi="宋体" w:cs="宋体" w:hint="eastAsia"/>
                <w:kern w:val="0"/>
                <w:sz w:val="20"/>
                <w:szCs w:val="20"/>
              </w:rPr>
              <w:t>%</w:t>
            </w:r>
          </w:p>
        </w:tc>
        <w:tc>
          <w:tcPr>
            <w:tcW w:w="1070"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1%</w:t>
            </w:r>
          </w:p>
        </w:tc>
        <w:tc>
          <w:tcPr>
            <w:tcW w:w="746" w:type="dxa"/>
            <w:vMerge/>
            <w:vAlign w:val="center"/>
          </w:tcPr>
          <w:p w:rsidR="00376895" w:rsidRDefault="00376895">
            <w:pPr>
              <w:widowControl/>
              <w:spacing w:line="276" w:lineRule="auto"/>
              <w:jc w:val="center"/>
              <w:rPr>
                <w:rFonts w:ascii="宋体" w:hAnsi="宋体" w:cs="宋体"/>
                <w:kern w:val="0"/>
                <w:sz w:val="20"/>
                <w:szCs w:val="20"/>
              </w:rPr>
            </w:pPr>
          </w:p>
        </w:tc>
        <w:tc>
          <w:tcPr>
            <w:tcW w:w="1026" w:type="dxa"/>
            <w:vMerge/>
            <w:vAlign w:val="center"/>
          </w:tcPr>
          <w:p w:rsidR="00376895" w:rsidRDefault="00376895">
            <w:pPr>
              <w:widowControl/>
              <w:spacing w:line="276" w:lineRule="auto"/>
              <w:jc w:val="center"/>
              <w:rPr>
                <w:rFonts w:ascii="宋体" w:hAnsi="宋体" w:cs="宋体"/>
                <w:kern w:val="0"/>
                <w:sz w:val="20"/>
                <w:szCs w:val="20"/>
              </w:rPr>
            </w:pPr>
          </w:p>
        </w:tc>
      </w:tr>
      <w:tr w:rsidR="00376895">
        <w:trPr>
          <w:trHeight w:val="378"/>
        </w:trPr>
        <w:tc>
          <w:tcPr>
            <w:tcW w:w="723" w:type="dxa"/>
            <w:vMerge/>
            <w:vAlign w:val="center"/>
          </w:tcPr>
          <w:p w:rsidR="00376895" w:rsidRDefault="00376895">
            <w:pPr>
              <w:widowControl/>
              <w:spacing w:line="276" w:lineRule="auto"/>
              <w:jc w:val="center"/>
              <w:rPr>
                <w:rFonts w:ascii="宋体" w:eastAsia="宋体" w:hAnsi="宋体" w:cs="宋体"/>
                <w:kern w:val="0"/>
                <w:sz w:val="20"/>
                <w:szCs w:val="20"/>
              </w:rPr>
            </w:pPr>
          </w:p>
        </w:tc>
        <w:tc>
          <w:tcPr>
            <w:tcW w:w="1527" w:type="dxa"/>
            <w:vAlign w:val="center"/>
          </w:tcPr>
          <w:p w:rsidR="00376895" w:rsidRDefault="00AC248C">
            <w:pPr>
              <w:widowControl/>
              <w:spacing w:line="276" w:lineRule="auto"/>
              <w:jc w:val="center"/>
              <w:rPr>
                <w:rFonts w:ascii="宋体" w:eastAsia="宋体" w:hAnsi="宋体" w:cs="宋体"/>
              </w:rPr>
            </w:pPr>
            <w:r>
              <w:rPr>
                <w:rFonts w:ascii="宋体" w:eastAsia="宋体" w:hAnsi="宋体" w:cs="宋体" w:hint="eastAsia"/>
                <w:kern w:val="0"/>
                <w:sz w:val="20"/>
                <w:szCs w:val="20"/>
              </w:rPr>
              <w:t>毕业报告</w:t>
            </w:r>
          </w:p>
        </w:tc>
        <w:tc>
          <w:tcPr>
            <w:tcW w:w="1047"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75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62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710"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798"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0.1</w:t>
            </w:r>
            <w:r>
              <w:rPr>
                <w:rFonts w:ascii="宋体" w:hAnsi="宋体" w:cs="宋体" w:hint="eastAsia"/>
                <w:kern w:val="0"/>
                <w:sz w:val="20"/>
                <w:szCs w:val="20"/>
              </w:rPr>
              <w:t>%</w:t>
            </w:r>
          </w:p>
        </w:tc>
        <w:tc>
          <w:tcPr>
            <w:tcW w:w="1070" w:type="dxa"/>
            <w:vAlign w:val="center"/>
          </w:tcPr>
          <w:p w:rsidR="00376895" w:rsidRDefault="00AC248C">
            <w:pPr>
              <w:widowControl/>
              <w:spacing w:line="276" w:lineRule="auto"/>
              <w:jc w:val="center"/>
              <w:rPr>
                <w:rFonts w:ascii="宋体" w:hAnsi="宋体" w:cs="宋体"/>
                <w:kern w:val="0"/>
                <w:sz w:val="20"/>
                <w:szCs w:val="20"/>
              </w:rPr>
            </w:pPr>
            <w:r>
              <w:rPr>
                <w:rFonts w:ascii="宋体" w:hAnsi="宋体" w:cs="宋体" w:hint="eastAsia"/>
                <w:kern w:val="0"/>
                <w:sz w:val="20"/>
                <w:szCs w:val="20"/>
              </w:rPr>
              <w:t>1%</w:t>
            </w:r>
          </w:p>
        </w:tc>
        <w:tc>
          <w:tcPr>
            <w:tcW w:w="746" w:type="dxa"/>
            <w:vMerge/>
            <w:vAlign w:val="center"/>
          </w:tcPr>
          <w:p w:rsidR="00376895" w:rsidRDefault="00376895">
            <w:pPr>
              <w:widowControl/>
              <w:spacing w:line="276" w:lineRule="auto"/>
              <w:jc w:val="center"/>
              <w:rPr>
                <w:rFonts w:ascii="宋体" w:hAnsi="宋体" w:cs="宋体"/>
                <w:kern w:val="0"/>
                <w:sz w:val="20"/>
                <w:szCs w:val="20"/>
              </w:rPr>
            </w:pPr>
          </w:p>
        </w:tc>
        <w:tc>
          <w:tcPr>
            <w:tcW w:w="1026" w:type="dxa"/>
            <w:vMerge/>
            <w:vAlign w:val="center"/>
          </w:tcPr>
          <w:p w:rsidR="00376895" w:rsidRDefault="00376895">
            <w:pPr>
              <w:widowControl/>
              <w:spacing w:line="276" w:lineRule="auto"/>
              <w:jc w:val="center"/>
              <w:rPr>
                <w:rFonts w:ascii="宋体" w:hAnsi="宋体" w:cs="宋体"/>
                <w:kern w:val="0"/>
                <w:sz w:val="20"/>
                <w:szCs w:val="20"/>
              </w:rPr>
            </w:pPr>
          </w:p>
        </w:tc>
      </w:tr>
      <w:tr w:rsidR="00376895">
        <w:trPr>
          <w:trHeight w:val="240"/>
        </w:trPr>
        <w:tc>
          <w:tcPr>
            <w:tcW w:w="2250" w:type="dxa"/>
            <w:gridSpan w:val="2"/>
            <w:vAlign w:val="center"/>
          </w:tcPr>
          <w:p w:rsidR="00376895" w:rsidRDefault="00AC248C">
            <w:pPr>
              <w:widowControl/>
              <w:spacing w:line="276" w:lineRule="auto"/>
              <w:rPr>
                <w:rFonts w:ascii="宋体" w:eastAsia="宋体" w:hAnsi="宋体" w:cs="宋体"/>
              </w:rPr>
            </w:pPr>
            <w:r>
              <w:rPr>
                <w:rFonts w:ascii="宋体" w:eastAsia="宋体" w:hAnsi="宋体" w:cs="宋体" w:hint="eastAsia"/>
                <w:kern w:val="0"/>
                <w:sz w:val="20"/>
                <w:szCs w:val="20"/>
              </w:rPr>
              <w:t>总</w:t>
            </w:r>
            <w:r>
              <w:rPr>
                <w:rFonts w:ascii="宋体" w:eastAsia="宋体" w:hAnsi="宋体" w:cs="宋体" w:hint="eastAsia"/>
                <w:kern w:val="0"/>
                <w:sz w:val="20"/>
                <w:szCs w:val="20"/>
              </w:rPr>
              <w:t>合计</w:t>
            </w:r>
          </w:p>
        </w:tc>
        <w:tc>
          <w:tcPr>
            <w:tcW w:w="1047"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1139</w:t>
            </w:r>
          </w:p>
        </w:tc>
        <w:tc>
          <w:tcPr>
            <w:tcW w:w="75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1675</w:t>
            </w:r>
          </w:p>
        </w:tc>
        <w:tc>
          <w:tcPr>
            <w:tcW w:w="62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2814</w:t>
            </w:r>
          </w:p>
        </w:tc>
        <w:tc>
          <w:tcPr>
            <w:tcW w:w="710"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148</w:t>
            </w:r>
          </w:p>
        </w:tc>
        <w:tc>
          <w:tcPr>
            <w:tcW w:w="798" w:type="dxa"/>
            <w:vAlign w:val="center"/>
          </w:tcPr>
          <w:p w:rsidR="00376895" w:rsidRDefault="00376895">
            <w:pPr>
              <w:widowControl/>
              <w:spacing w:line="276" w:lineRule="auto"/>
              <w:jc w:val="center"/>
              <w:rPr>
                <w:rFonts w:ascii="宋体" w:hAnsi="宋体" w:cs="宋体"/>
                <w:kern w:val="0"/>
                <w:sz w:val="20"/>
                <w:szCs w:val="20"/>
              </w:rPr>
            </w:pPr>
          </w:p>
        </w:tc>
        <w:tc>
          <w:tcPr>
            <w:tcW w:w="1070" w:type="dxa"/>
            <w:vAlign w:val="center"/>
          </w:tcPr>
          <w:p w:rsidR="00376895" w:rsidRDefault="00376895">
            <w:pPr>
              <w:widowControl/>
              <w:spacing w:line="276" w:lineRule="auto"/>
              <w:jc w:val="center"/>
              <w:rPr>
                <w:rFonts w:ascii="宋体" w:hAnsi="宋体" w:cs="宋体"/>
                <w:kern w:val="0"/>
                <w:sz w:val="20"/>
                <w:szCs w:val="20"/>
              </w:rPr>
            </w:pPr>
          </w:p>
        </w:tc>
        <w:tc>
          <w:tcPr>
            <w:tcW w:w="746" w:type="dxa"/>
            <w:vAlign w:val="center"/>
          </w:tcPr>
          <w:p w:rsidR="00376895" w:rsidRDefault="00376895">
            <w:pPr>
              <w:widowControl/>
              <w:spacing w:line="276" w:lineRule="auto"/>
              <w:jc w:val="center"/>
              <w:rPr>
                <w:rFonts w:ascii="宋体" w:hAnsi="宋体" w:cs="宋体"/>
                <w:kern w:val="0"/>
                <w:sz w:val="20"/>
                <w:szCs w:val="20"/>
              </w:rPr>
            </w:pPr>
          </w:p>
        </w:tc>
        <w:tc>
          <w:tcPr>
            <w:tcW w:w="1026" w:type="dxa"/>
            <w:vAlign w:val="center"/>
          </w:tcPr>
          <w:p w:rsidR="00376895" w:rsidRDefault="00376895">
            <w:pPr>
              <w:widowControl/>
              <w:spacing w:line="276" w:lineRule="auto"/>
              <w:jc w:val="center"/>
              <w:rPr>
                <w:rFonts w:ascii="宋体" w:hAnsi="宋体" w:cs="宋体"/>
                <w:kern w:val="0"/>
                <w:sz w:val="20"/>
                <w:szCs w:val="20"/>
              </w:rPr>
            </w:pPr>
          </w:p>
        </w:tc>
      </w:tr>
      <w:tr w:rsidR="00376895">
        <w:trPr>
          <w:trHeight w:val="240"/>
        </w:trPr>
        <w:tc>
          <w:tcPr>
            <w:tcW w:w="2250" w:type="dxa"/>
            <w:gridSpan w:val="2"/>
            <w:vAlign w:val="center"/>
          </w:tcPr>
          <w:p w:rsidR="00376895" w:rsidRDefault="00AC248C">
            <w:pPr>
              <w:widowControl/>
              <w:spacing w:line="276" w:lineRule="auto"/>
              <w:rPr>
                <w:rFonts w:ascii="宋体" w:eastAsia="宋体" w:hAnsi="宋体" w:cs="宋体"/>
              </w:rPr>
            </w:pPr>
            <w:r>
              <w:rPr>
                <w:rFonts w:ascii="宋体" w:eastAsia="宋体" w:hAnsi="宋体" w:cs="宋体" w:hint="eastAsia"/>
                <w:kern w:val="0"/>
                <w:sz w:val="20"/>
                <w:szCs w:val="20"/>
              </w:rPr>
              <w:t>所占总学时比例</w:t>
            </w:r>
          </w:p>
        </w:tc>
        <w:tc>
          <w:tcPr>
            <w:tcW w:w="1047"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0.40</w:t>
            </w:r>
          </w:p>
        </w:tc>
        <w:tc>
          <w:tcPr>
            <w:tcW w:w="756" w:type="dxa"/>
            <w:vAlign w:val="center"/>
          </w:tcPr>
          <w:p w:rsidR="00376895" w:rsidRDefault="00AC248C">
            <w:pPr>
              <w:widowControl/>
              <w:spacing w:line="276" w:lineRule="auto"/>
              <w:jc w:val="center"/>
              <w:rPr>
                <w:rFonts w:ascii="宋体" w:eastAsia="宋体" w:hAnsi="宋体" w:cs="宋体"/>
                <w:kern w:val="0"/>
                <w:sz w:val="20"/>
                <w:szCs w:val="20"/>
              </w:rPr>
            </w:pPr>
            <w:r>
              <w:rPr>
                <w:rFonts w:ascii="宋体" w:eastAsia="宋体" w:hAnsi="宋体" w:cs="宋体" w:hint="eastAsia"/>
                <w:kern w:val="0"/>
                <w:sz w:val="20"/>
                <w:szCs w:val="20"/>
              </w:rPr>
              <w:t>0.60</w:t>
            </w:r>
          </w:p>
        </w:tc>
        <w:tc>
          <w:tcPr>
            <w:tcW w:w="626" w:type="dxa"/>
            <w:vAlign w:val="center"/>
          </w:tcPr>
          <w:p w:rsidR="00376895" w:rsidRDefault="00376895">
            <w:pPr>
              <w:widowControl/>
              <w:spacing w:line="276" w:lineRule="auto"/>
              <w:jc w:val="center"/>
              <w:rPr>
                <w:rFonts w:ascii="宋体" w:hAnsi="宋体" w:cs="宋体"/>
                <w:kern w:val="0"/>
                <w:sz w:val="20"/>
                <w:szCs w:val="20"/>
              </w:rPr>
            </w:pPr>
          </w:p>
        </w:tc>
        <w:tc>
          <w:tcPr>
            <w:tcW w:w="710" w:type="dxa"/>
            <w:vAlign w:val="center"/>
          </w:tcPr>
          <w:p w:rsidR="00376895" w:rsidRDefault="00376895">
            <w:pPr>
              <w:widowControl/>
              <w:spacing w:line="276" w:lineRule="auto"/>
              <w:jc w:val="center"/>
              <w:rPr>
                <w:rFonts w:ascii="宋体" w:eastAsia="宋体" w:hAnsi="宋体" w:cs="宋体"/>
                <w:kern w:val="0"/>
                <w:sz w:val="20"/>
                <w:szCs w:val="20"/>
              </w:rPr>
            </w:pPr>
          </w:p>
        </w:tc>
        <w:tc>
          <w:tcPr>
            <w:tcW w:w="798" w:type="dxa"/>
            <w:vAlign w:val="center"/>
          </w:tcPr>
          <w:p w:rsidR="00376895" w:rsidRDefault="00376895">
            <w:pPr>
              <w:widowControl/>
              <w:spacing w:line="276" w:lineRule="auto"/>
              <w:jc w:val="center"/>
              <w:rPr>
                <w:rFonts w:ascii="宋体" w:hAnsi="宋体" w:cs="宋体"/>
                <w:kern w:val="0"/>
                <w:sz w:val="20"/>
                <w:szCs w:val="20"/>
              </w:rPr>
            </w:pPr>
          </w:p>
        </w:tc>
        <w:tc>
          <w:tcPr>
            <w:tcW w:w="1070" w:type="dxa"/>
            <w:vAlign w:val="center"/>
          </w:tcPr>
          <w:p w:rsidR="00376895" w:rsidRDefault="00376895">
            <w:pPr>
              <w:widowControl/>
              <w:spacing w:line="276" w:lineRule="auto"/>
              <w:jc w:val="center"/>
              <w:rPr>
                <w:rFonts w:ascii="宋体" w:hAnsi="宋体" w:cs="宋体"/>
                <w:kern w:val="0"/>
                <w:sz w:val="20"/>
                <w:szCs w:val="20"/>
              </w:rPr>
            </w:pPr>
          </w:p>
        </w:tc>
        <w:tc>
          <w:tcPr>
            <w:tcW w:w="746" w:type="dxa"/>
            <w:vAlign w:val="center"/>
          </w:tcPr>
          <w:p w:rsidR="00376895" w:rsidRDefault="00376895">
            <w:pPr>
              <w:widowControl/>
              <w:spacing w:line="276" w:lineRule="auto"/>
              <w:jc w:val="center"/>
              <w:rPr>
                <w:rFonts w:ascii="宋体" w:hAnsi="宋体" w:cs="宋体"/>
                <w:kern w:val="0"/>
                <w:sz w:val="20"/>
                <w:szCs w:val="20"/>
              </w:rPr>
            </w:pPr>
          </w:p>
        </w:tc>
        <w:tc>
          <w:tcPr>
            <w:tcW w:w="1026" w:type="dxa"/>
            <w:vAlign w:val="center"/>
          </w:tcPr>
          <w:p w:rsidR="00376895" w:rsidRDefault="00376895">
            <w:pPr>
              <w:widowControl/>
              <w:spacing w:line="276" w:lineRule="auto"/>
              <w:jc w:val="center"/>
              <w:rPr>
                <w:rFonts w:ascii="宋体" w:hAnsi="宋体" w:cs="宋体"/>
                <w:kern w:val="0"/>
                <w:sz w:val="20"/>
                <w:szCs w:val="20"/>
              </w:rPr>
            </w:pPr>
          </w:p>
        </w:tc>
      </w:tr>
    </w:tbl>
    <w:p w:rsidR="00376895" w:rsidRDefault="00376895">
      <w:pPr>
        <w:pStyle w:val="a0"/>
        <w:rPr>
          <w:rFonts w:ascii="仿宋" w:eastAsia="仿宋" w:hAnsi="仿宋" w:cs="宋体"/>
          <w:b/>
          <w:color w:val="FF0000"/>
          <w:kern w:val="0"/>
          <w:sz w:val="24"/>
          <w:szCs w:val="28"/>
        </w:rPr>
      </w:pPr>
    </w:p>
    <w:p w:rsidR="00376895" w:rsidRDefault="00376895"/>
    <w:p w:rsidR="00376895" w:rsidRDefault="00AC248C">
      <w:pPr>
        <w:widowControl/>
        <w:shd w:val="clear" w:color="auto" w:fill="FFFFFF"/>
        <w:spacing w:line="360" w:lineRule="auto"/>
        <w:outlineLvl w:val="0"/>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黑体" w:eastAsia="黑体" w:hAnsi="黑体" w:cs="宋体"/>
          <w:kern w:val="0"/>
          <w:sz w:val="28"/>
          <w:szCs w:val="28"/>
        </w:rPr>
        <w:t xml:space="preserve"> </w:t>
      </w:r>
      <w:bookmarkStart w:id="19" w:name="_Toc8831826"/>
      <w:bookmarkStart w:id="20" w:name="_Toc502933232"/>
      <w:r>
        <w:rPr>
          <w:rFonts w:ascii="黑体" w:eastAsia="黑体" w:hAnsi="黑体" w:cs="宋体" w:hint="eastAsia"/>
          <w:kern w:val="0"/>
          <w:sz w:val="28"/>
          <w:szCs w:val="28"/>
        </w:rPr>
        <w:t>九、实施保障</w:t>
      </w:r>
      <w:bookmarkEnd w:id="19"/>
      <w:bookmarkEnd w:id="20"/>
    </w:p>
    <w:p w:rsidR="00376895" w:rsidRDefault="00AC248C">
      <w:pPr>
        <w:spacing w:line="360" w:lineRule="auto"/>
        <w:outlineLvl w:val="1"/>
        <w:rPr>
          <w:rFonts w:ascii="仿宋" w:eastAsia="仿宋" w:hAnsi="仿宋" w:cs="宋体"/>
          <w:b/>
          <w:kern w:val="0"/>
          <w:sz w:val="28"/>
          <w:szCs w:val="28"/>
        </w:rPr>
      </w:pPr>
      <w:bookmarkStart w:id="21" w:name="_Toc502933233"/>
      <w:bookmarkStart w:id="22" w:name="_Toc8831827"/>
      <w:r>
        <w:rPr>
          <w:rFonts w:ascii="仿宋" w:eastAsia="仿宋" w:hAnsi="仿宋" w:cs="宋体" w:hint="eastAsia"/>
          <w:b/>
          <w:kern w:val="0"/>
          <w:sz w:val="28"/>
          <w:szCs w:val="28"/>
        </w:rPr>
        <w:t>（一）</w:t>
      </w:r>
      <w:r>
        <w:rPr>
          <w:rFonts w:ascii="仿宋" w:eastAsia="仿宋" w:hAnsi="仿宋" w:cs="宋体" w:hint="eastAsia"/>
          <w:b/>
          <w:kern w:val="0"/>
          <w:sz w:val="28"/>
          <w:szCs w:val="28"/>
        </w:rPr>
        <w:t>中职阶段实施保障</w:t>
      </w:r>
    </w:p>
    <w:p w:rsidR="00376895" w:rsidRDefault="00AC248C">
      <w:pPr>
        <w:spacing w:line="360" w:lineRule="auto"/>
        <w:outlineLvl w:val="1"/>
        <w:rPr>
          <w:rFonts w:ascii="仿宋" w:eastAsia="仿宋" w:hAnsi="仿宋" w:cs="宋体"/>
          <w:b/>
          <w:kern w:val="0"/>
          <w:sz w:val="28"/>
          <w:szCs w:val="28"/>
        </w:rPr>
      </w:pPr>
      <w:r>
        <w:rPr>
          <w:rFonts w:ascii="仿宋" w:eastAsia="仿宋" w:hAnsi="仿宋" w:cs="宋体" w:hint="eastAsia"/>
          <w:b/>
          <w:kern w:val="0"/>
          <w:sz w:val="28"/>
          <w:szCs w:val="28"/>
        </w:rPr>
        <w:t>1.</w:t>
      </w:r>
      <w:r>
        <w:rPr>
          <w:rFonts w:ascii="仿宋" w:eastAsia="仿宋" w:hAnsi="仿宋" w:cs="宋体" w:hint="eastAsia"/>
          <w:b/>
          <w:kern w:val="0"/>
          <w:sz w:val="28"/>
          <w:szCs w:val="28"/>
        </w:rPr>
        <w:t>中职阶段</w:t>
      </w:r>
      <w:r>
        <w:rPr>
          <w:rFonts w:ascii="仿宋" w:eastAsia="仿宋" w:hAnsi="仿宋" w:cs="宋体" w:hint="eastAsia"/>
          <w:b/>
          <w:kern w:val="0"/>
          <w:sz w:val="28"/>
          <w:szCs w:val="28"/>
        </w:rPr>
        <w:t>师资队伍</w:t>
      </w:r>
      <w:bookmarkEnd w:id="21"/>
      <w:bookmarkEnd w:id="22"/>
    </w:p>
    <w:tbl>
      <w:tblPr>
        <w:tblpPr w:leftFromText="180" w:rightFromText="180" w:vertAnchor="text" w:horzAnchor="page" w:tblpXSpec="center" w:tblpY="653"/>
        <w:tblOverlap w:val="never"/>
        <w:tblW w:w="8696" w:type="dxa"/>
        <w:jc w:val="center"/>
        <w:tblLayout w:type="fixed"/>
        <w:tblCellMar>
          <w:left w:w="0" w:type="dxa"/>
          <w:right w:w="0" w:type="dxa"/>
        </w:tblCellMar>
        <w:tblLook w:val="04A0"/>
      </w:tblPr>
      <w:tblGrid>
        <w:gridCol w:w="724"/>
        <w:gridCol w:w="709"/>
        <w:gridCol w:w="567"/>
        <w:gridCol w:w="850"/>
        <w:gridCol w:w="1418"/>
        <w:gridCol w:w="2282"/>
        <w:gridCol w:w="1073"/>
        <w:gridCol w:w="1073"/>
      </w:tblGrid>
      <w:tr w:rsidR="00376895">
        <w:trPr>
          <w:trHeight w:val="448"/>
          <w:jc w:val="center"/>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76895" w:rsidRDefault="00AC248C">
            <w:pPr>
              <w:widowControl/>
              <w:spacing w:line="360" w:lineRule="auto"/>
              <w:jc w:val="center"/>
              <w:textAlignment w:val="center"/>
              <w:rPr>
                <w:rFonts w:ascii="宋体" w:hAnsi="宋体" w:cs="宋体"/>
                <w:color w:val="000000"/>
                <w:szCs w:val="21"/>
              </w:rPr>
            </w:pPr>
            <w:bookmarkStart w:id="23" w:name="_Toc8831828"/>
            <w:bookmarkStart w:id="24" w:name="_Toc502933234"/>
            <w:r>
              <w:rPr>
                <w:rFonts w:ascii="宋体" w:hAnsi="宋体" w:cs="宋体" w:hint="eastAsia"/>
                <w:color w:val="000000"/>
                <w:kern w:val="0"/>
                <w:szCs w:val="21"/>
              </w:rPr>
              <w:t>序号</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376895" w:rsidRDefault="00AC248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姓名</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性别</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年龄</w:t>
            </w:r>
          </w:p>
        </w:tc>
        <w:tc>
          <w:tcPr>
            <w:tcW w:w="14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职称</w:t>
            </w: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学历</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学位</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参加工作时间</w:t>
            </w:r>
          </w:p>
        </w:tc>
      </w:tr>
      <w:tr w:rsidR="00376895">
        <w:trPr>
          <w:trHeight w:val="546"/>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赵梅</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女</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28</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本科</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学士</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r w:rsidR="00376895">
        <w:trPr>
          <w:trHeight w:val="546"/>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付鹏</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男</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36</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本科</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学士</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r w:rsidR="00376895">
        <w:trPr>
          <w:trHeight w:val="546"/>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代琼</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女</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28</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本科</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r w:rsidR="00376895">
        <w:trPr>
          <w:trHeight w:val="546"/>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张春林</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女</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19</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中专</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r w:rsidR="00376895">
        <w:trPr>
          <w:trHeight w:val="546"/>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王静</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女</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18</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中专</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r w:rsidR="00376895">
        <w:trPr>
          <w:trHeight w:val="546"/>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6</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李克思</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男</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25</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本科</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学士</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r w:rsidR="00376895">
        <w:trPr>
          <w:trHeight w:val="546"/>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7</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罗良秀</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女</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29</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专科</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r w:rsidR="00376895">
        <w:trPr>
          <w:trHeight w:val="546"/>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8</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何佳</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男</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24</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大专</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r w:rsidR="00376895">
        <w:trPr>
          <w:trHeight w:val="546"/>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lastRenderedPageBreak/>
              <w:t>9</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史丽</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女</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29</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大专</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r w:rsidR="00376895">
        <w:trPr>
          <w:trHeight w:val="546"/>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赵定国</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男</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25</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本科</w:t>
            </w:r>
            <w:r>
              <w:rPr>
                <w:rFonts w:ascii="宋体" w:eastAsia="宋体" w:hAnsi="宋体" w:cs="宋体" w:hint="eastAsia"/>
                <w:color w:val="000000"/>
                <w:kern w:val="0"/>
                <w:szCs w:val="21"/>
              </w:rPr>
              <w:t> </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学士</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r w:rsidR="00376895">
        <w:trPr>
          <w:trHeight w:val="546"/>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王昌</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男</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本科</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学士</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r w:rsidR="00376895">
        <w:trPr>
          <w:trHeight w:val="546"/>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袁远鑫</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女</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34</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专科</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r w:rsidR="00376895">
        <w:trPr>
          <w:trHeight w:val="546"/>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何腾</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男</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30</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高中</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r w:rsidR="00376895">
        <w:trPr>
          <w:trHeight w:val="487"/>
          <w:jc w:val="center"/>
        </w:trPr>
        <w:tc>
          <w:tcPr>
            <w:tcW w:w="72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14</w:t>
            </w:r>
          </w:p>
        </w:tc>
        <w:tc>
          <w:tcPr>
            <w:tcW w:w="709" w:type="dxa"/>
            <w:tcBorders>
              <w:top w:val="single" w:sz="4" w:space="0" w:color="auto"/>
              <w:left w:val="single" w:sz="4" w:space="0" w:color="auto"/>
              <w:bottom w:val="single" w:sz="4" w:space="0" w:color="auto"/>
              <w:right w:val="single" w:sz="4" w:space="0" w:color="auto"/>
            </w:tcBorders>
            <w:shd w:val="clear" w:color="auto" w:fill="EEECE1"/>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徐林红</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女</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21</w:t>
            </w: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376895">
            <w:pPr>
              <w:spacing w:line="360" w:lineRule="auto"/>
              <w:jc w:val="center"/>
              <w:rPr>
                <w:rFonts w:ascii="宋体" w:eastAsia="宋体" w:hAnsi="宋体" w:cs="宋体"/>
                <w:color w:val="000000"/>
                <w:szCs w:val="21"/>
              </w:rPr>
            </w:pPr>
          </w:p>
        </w:tc>
        <w:tc>
          <w:tcPr>
            <w:tcW w:w="22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专科</w:t>
            </w:r>
          </w:p>
        </w:tc>
        <w:tc>
          <w:tcPr>
            <w:tcW w:w="10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6895" w:rsidRDefault="00AC248C">
            <w:pPr>
              <w:widowControl/>
              <w:spacing w:line="360" w:lineRule="auto"/>
              <w:jc w:val="center"/>
              <w:textAlignment w:val="center"/>
              <w:rPr>
                <w:rFonts w:ascii="宋体" w:eastAsia="宋体" w:hAnsi="宋体" w:cs="宋体"/>
                <w:color w:val="000000"/>
                <w:szCs w:val="21"/>
              </w:rPr>
            </w:pPr>
            <w:r>
              <w:rPr>
                <w:rFonts w:ascii="宋体" w:eastAsia="宋体" w:hAnsi="宋体" w:cs="宋体" w:hint="eastAsia"/>
                <w:color w:val="000000"/>
                <w:szCs w:val="21"/>
              </w:rPr>
              <w:t>/</w:t>
            </w:r>
          </w:p>
        </w:tc>
        <w:tc>
          <w:tcPr>
            <w:tcW w:w="10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76895" w:rsidRDefault="00376895">
            <w:pPr>
              <w:widowControl/>
              <w:spacing w:line="360" w:lineRule="auto"/>
              <w:jc w:val="center"/>
              <w:textAlignment w:val="center"/>
              <w:rPr>
                <w:rFonts w:ascii="宋体" w:eastAsia="宋体" w:hAnsi="宋体" w:cs="宋体"/>
                <w:color w:val="000000"/>
                <w:szCs w:val="21"/>
              </w:rPr>
            </w:pPr>
          </w:p>
        </w:tc>
      </w:tr>
    </w:tbl>
    <w:p w:rsidR="00376895" w:rsidRDefault="00376895">
      <w:pPr>
        <w:spacing w:line="360" w:lineRule="auto"/>
        <w:outlineLvl w:val="1"/>
        <w:rPr>
          <w:rFonts w:ascii="仿宋" w:eastAsia="仿宋" w:hAnsi="仿宋" w:cs="宋体"/>
          <w:kern w:val="0"/>
          <w:sz w:val="28"/>
          <w:szCs w:val="28"/>
        </w:rPr>
      </w:pPr>
    </w:p>
    <w:p w:rsidR="00376895" w:rsidRDefault="00376895">
      <w:pPr>
        <w:spacing w:line="360" w:lineRule="auto"/>
        <w:outlineLvl w:val="1"/>
        <w:rPr>
          <w:rFonts w:ascii="仿宋" w:eastAsia="仿宋" w:hAnsi="仿宋" w:cs="宋体"/>
          <w:b/>
          <w:kern w:val="0"/>
          <w:sz w:val="28"/>
          <w:szCs w:val="28"/>
        </w:rPr>
      </w:pPr>
    </w:p>
    <w:p w:rsidR="00376895" w:rsidRDefault="00376895">
      <w:pPr>
        <w:spacing w:line="360" w:lineRule="auto"/>
        <w:outlineLvl w:val="1"/>
        <w:rPr>
          <w:rFonts w:ascii="仿宋" w:eastAsia="仿宋" w:hAnsi="仿宋" w:cs="宋体"/>
          <w:b/>
          <w:kern w:val="0"/>
          <w:sz w:val="28"/>
          <w:szCs w:val="28"/>
        </w:rPr>
      </w:pPr>
    </w:p>
    <w:p w:rsidR="00376895" w:rsidRDefault="00AC248C">
      <w:pPr>
        <w:spacing w:line="360" w:lineRule="auto"/>
        <w:outlineLvl w:val="1"/>
        <w:rPr>
          <w:rFonts w:ascii="仿宋" w:eastAsia="仿宋" w:hAnsi="仿宋" w:cs="宋体"/>
          <w:b/>
          <w:kern w:val="0"/>
          <w:sz w:val="28"/>
          <w:szCs w:val="28"/>
        </w:rPr>
      </w:pPr>
      <w:r>
        <w:rPr>
          <w:rFonts w:ascii="仿宋" w:eastAsia="仿宋" w:hAnsi="仿宋" w:cs="宋体" w:hint="eastAsia"/>
          <w:b/>
          <w:kern w:val="0"/>
          <w:sz w:val="28"/>
          <w:szCs w:val="28"/>
        </w:rPr>
        <w:t>2.</w:t>
      </w:r>
      <w:r>
        <w:rPr>
          <w:rFonts w:ascii="仿宋" w:eastAsia="仿宋" w:hAnsi="仿宋" w:cs="宋体" w:hint="eastAsia"/>
          <w:b/>
          <w:kern w:val="0"/>
          <w:sz w:val="28"/>
          <w:szCs w:val="28"/>
        </w:rPr>
        <w:t>中职阶段教学设施</w:t>
      </w:r>
    </w:p>
    <w:tbl>
      <w:tblPr>
        <w:tblpPr w:leftFromText="180" w:rightFromText="180" w:vertAnchor="text" w:horzAnchor="page" w:tblpXSpec="center" w:tblpY="840"/>
        <w:tblOverlap w:val="never"/>
        <w:tblW w:w="8942" w:type="dxa"/>
        <w:jc w:val="center"/>
        <w:tblInd w:w="70" w:type="dxa"/>
        <w:tblLayout w:type="fixed"/>
        <w:tblCellMar>
          <w:top w:w="15" w:type="dxa"/>
          <w:left w:w="15" w:type="dxa"/>
          <w:bottom w:w="15" w:type="dxa"/>
          <w:right w:w="15" w:type="dxa"/>
        </w:tblCellMar>
        <w:tblLook w:val="04A0"/>
      </w:tblPr>
      <w:tblGrid>
        <w:gridCol w:w="1110"/>
        <w:gridCol w:w="1792"/>
        <w:gridCol w:w="632"/>
        <w:gridCol w:w="956"/>
        <w:gridCol w:w="983"/>
        <w:gridCol w:w="981"/>
        <w:gridCol w:w="2488"/>
      </w:tblGrid>
      <w:tr w:rsidR="00376895">
        <w:trPr>
          <w:trHeight w:val="941"/>
          <w:jc w:val="center"/>
        </w:trPr>
        <w:tc>
          <w:tcPr>
            <w:tcW w:w="8942" w:type="dxa"/>
            <w:gridSpan w:val="7"/>
            <w:vAlign w:val="center"/>
          </w:tcPr>
          <w:p w:rsidR="00376895" w:rsidRDefault="00AC248C">
            <w:pPr>
              <w:widowControl/>
              <w:spacing w:line="360" w:lineRule="auto"/>
              <w:jc w:val="center"/>
              <w:textAlignment w:val="center"/>
              <w:rPr>
                <w:rFonts w:ascii="仿宋" w:eastAsia="仿宋" w:hAnsi="仿宋" w:cs="宋体"/>
                <w:b/>
                <w:color w:val="000000"/>
                <w:sz w:val="28"/>
                <w:szCs w:val="28"/>
              </w:rPr>
            </w:pPr>
            <w:r>
              <w:rPr>
                <w:rFonts w:ascii="仿宋" w:eastAsia="仿宋" w:hAnsi="仿宋" w:cs="宋体" w:hint="eastAsia"/>
                <w:b/>
                <w:color w:val="000000"/>
                <w:kern w:val="0"/>
                <w:sz w:val="28"/>
                <w:szCs w:val="28"/>
              </w:rPr>
              <w:t>果蔬花卉生产技术专业校内实验实训基地现有配备情况统计表</w:t>
            </w:r>
          </w:p>
        </w:tc>
      </w:tr>
      <w:tr w:rsidR="00376895">
        <w:trPr>
          <w:trHeight w:val="956"/>
          <w:jc w:val="center"/>
        </w:trPr>
        <w:tc>
          <w:tcPr>
            <w:tcW w:w="1110" w:type="dxa"/>
            <w:tcBorders>
              <w:top w:val="single" w:sz="4" w:space="0" w:color="000000"/>
              <w:left w:val="single" w:sz="4" w:space="0" w:color="000000"/>
              <w:bottom w:val="single" w:sz="4" w:space="0" w:color="000000"/>
              <w:right w:val="single" w:sz="4" w:space="0" w:color="000000"/>
            </w:tcBorders>
            <w:vAlign w:val="center"/>
          </w:tcPr>
          <w:p w:rsidR="00376895" w:rsidRDefault="00376895">
            <w:pPr>
              <w:widowControl/>
              <w:spacing w:line="360" w:lineRule="auto"/>
              <w:jc w:val="center"/>
              <w:textAlignment w:val="center"/>
              <w:rPr>
                <w:rFonts w:ascii="仿宋" w:eastAsia="仿宋" w:hAnsi="仿宋" w:cs="宋体"/>
                <w:b/>
                <w:color w:val="000000"/>
                <w:kern w:val="0"/>
                <w:szCs w:val="21"/>
              </w:rPr>
            </w:pPr>
            <w:r w:rsidRPr="00376895">
              <w:rPr>
                <w:rFonts w:ascii="仿宋" w:eastAsia="仿宋" w:hAnsi="仿宋" w:cs="宋体"/>
                <w:szCs w:val="21"/>
              </w:rPr>
              <w:pict>
                <v:shapetype id="_x0000_t32" coordsize="21600,21600" o:spt="32" o:oned="t" path="m,l21600,21600e" filled="f">
                  <v:path arrowok="t" fillok="f" o:connecttype="none"/>
                  <o:lock v:ext="edit" shapetype="t"/>
                </v:shapetype>
                <v:shape id="直接连接符 68" o:spid="_x0000_s1026" type="#_x0000_t32" style="position:absolute;left:0;text-align:left;margin-left:-1pt;margin-top:1.35pt;width:56.45pt;height:30.25pt;z-index:251660288;mso-position-horizontal-relative:text;mso-position-vertical-relative:text" o:gfxdata="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ekoRHWAAAABwEAAA8AAAAA&#10;AAAAAQAgAAAAIgAAAGRycy9kb3ducmV2LnhtbFBLAQIUABQAAAAIAIdO4kCCPTvP3QEAAJ0DAAAO&#10;AAAAAAAAAAEAIAAAACUBAABkcnMvZTJvRG9jLnhtbFBLBQYAAAAABgAGAFkBAAB0BQAAAAA=&#10;"/>
              </w:pict>
            </w:r>
            <w:r w:rsidR="00AC248C">
              <w:rPr>
                <w:rFonts w:ascii="仿宋" w:eastAsia="仿宋" w:hAnsi="仿宋" w:cs="宋体" w:hint="eastAsia"/>
                <w:b/>
                <w:color w:val="000000"/>
                <w:kern w:val="0"/>
                <w:szCs w:val="21"/>
              </w:rPr>
              <w:t xml:space="preserve">      </w:t>
            </w:r>
            <w:r w:rsidR="00AC248C">
              <w:rPr>
                <w:rFonts w:ascii="仿宋" w:eastAsia="仿宋" w:hAnsi="仿宋" w:cs="宋体" w:hint="eastAsia"/>
                <w:b/>
                <w:color w:val="000000"/>
                <w:kern w:val="0"/>
                <w:szCs w:val="21"/>
              </w:rPr>
              <w:t>项目</w:t>
            </w:r>
          </w:p>
          <w:p w:rsidR="00376895" w:rsidRDefault="00AC248C">
            <w:pPr>
              <w:widowControl/>
              <w:spacing w:line="360" w:lineRule="auto"/>
              <w:textAlignment w:val="center"/>
              <w:rPr>
                <w:rFonts w:ascii="仿宋" w:eastAsia="仿宋" w:hAnsi="仿宋" w:cs="宋体"/>
                <w:b/>
                <w:color w:val="000000"/>
                <w:szCs w:val="21"/>
              </w:rPr>
            </w:pPr>
            <w:r>
              <w:rPr>
                <w:rFonts w:ascii="仿宋" w:eastAsia="仿宋" w:hAnsi="仿宋" w:cs="宋体" w:hint="eastAsia"/>
                <w:b/>
                <w:color w:val="000000"/>
                <w:kern w:val="0"/>
                <w:szCs w:val="21"/>
              </w:rPr>
              <w:t>类别</w:t>
            </w:r>
            <w:r>
              <w:rPr>
                <w:rFonts w:ascii="仿宋" w:eastAsia="仿宋" w:hAnsi="仿宋" w:cs="宋体" w:hint="eastAsia"/>
                <w:b/>
                <w:color w:val="000000"/>
                <w:kern w:val="0"/>
                <w:szCs w:val="21"/>
              </w:rPr>
              <w:t xml:space="preserve"> </w:t>
            </w: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b/>
                <w:color w:val="000000"/>
                <w:szCs w:val="21"/>
              </w:rPr>
            </w:pPr>
            <w:r>
              <w:rPr>
                <w:rFonts w:ascii="仿宋" w:eastAsia="仿宋" w:hAnsi="仿宋" w:cs="宋体" w:hint="eastAsia"/>
                <w:b/>
                <w:color w:val="000000"/>
                <w:kern w:val="0"/>
                <w:szCs w:val="21"/>
              </w:rPr>
              <w:t>物品名称</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b/>
                <w:color w:val="000000"/>
                <w:szCs w:val="21"/>
              </w:rPr>
            </w:pPr>
            <w:r>
              <w:rPr>
                <w:rFonts w:ascii="仿宋" w:eastAsia="仿宋" w:hAnsi="仿宋" w:cs="宋体" w:hint="eastAsia"/>
                <w:b/>
                <w:color w:val="000000"/>
                <w:kern w:val="0"/>
                <w:szCs w:val="21"/>
              </w:rPr>
              <w:t>数量</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b/>
                <w:color w:val="000000"/>
                <w:szCs w:val="21"/>
              </w:rPr>
            </w:pPr>
            <w:r>
              <w:rPr>
                <w:rFonts w:ascii="仿宋" w:eastAsia="仿宋" w:hAnsi="仿宋" w:cs="宋体" w:hint="eastAsia"/>
                <w:b/>
                <w:color w:val="000000"/>
                <w:kern w:val="0"/>
                <w:szCs w:val="21"/>
              </w:rPr>
              <w:t>单位</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b/>
                <w:color w:val="000000"/>
                <w:szCs w:val="21"/>
              </w:rPr>
            </w:pPr>
            <w:r>
              <w:rPr>
                <w:rFonts w:ascii="仿宋" w:eastAsia="仿宋" w:hAnsi="仿宋" w:cs="宋体" w:hint="eastAsia"/>
                <w:b/>
                <w:color w:val="000000"/>
                <w:kern w:val="0"/>
                <w:szCs w:val="21"/>
              </w:rPr>
              <w:t>单价（元）</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b/>
                <w:color w:val="000000"/>
                <w:szCs w:val="21"/>
              </w:rPr>
            </w:pPr>
            <w:r>
              <w:rPr>
                <w:rFonts w:ascii="仿宋" w:eastAsia="仿宋" w:hAnsi="仿宋" w:cs="宋体" w:hint="eastAsia"/>
                <w:b/>
                <w:color w:val="000000"/>
                <w:kern w:val="0"/>
                <w:szCs w:val="21"/>
              </w:rPr>
              <w:t>合计（元）</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b/>
                <w:color w:val="000000"/>
                <w:szCs w:val="21"/>
              </w:rPr>
            </w:pPr>
            <w:r>
              <w:rPr>
                <w:rFonts w:ascii="仿宋" w:eastAsia="仿宋" w:hAnsi="仿宋" w:cs="宋体" w:hint="eastAsia"/>
                <w:b/>
                <w:color w:val="000000"/>
                <w:kern w:val="0"/>
                <w:szCs w:val="21"/>
              </w:rPr>
              <w:t>设施设备功能</w:t>
            </w:r>
          </w:p>
        </w:tc>
      </w:tr>
      <w:tr w:rsidR="00376895">
        <w:trPr>
          <w:trHeight w:val="507"/>
          <w:jc w:val="center"/>
        </w:trPr>
        <w:tc>
          <w:tcPr>
            <w:tcW w:w="1110" w:type="dxa"/>
            <w:vMerge w:val="restart"/>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果蔬花卉生产技术专业实训基地</w:t>
            </w: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草帽</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顶</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装饰、佩戴等</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蔬菜滴管</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0.5</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圈</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156</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78</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果蔬水分补充</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耕土机划口</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对</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600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600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耕土机操作配件</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大伞</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把</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200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遮阳、避雨等</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中浇水壶</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把</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灌溉</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刷子</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把</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浇灌器具</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大浇水壶</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6</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把</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40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240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浇灌器具</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陶泥铲</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9</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270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铲土</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小水壶</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把</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浇灌器具</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中小铲子</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21</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把</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15</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315</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铲土</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镊子</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把</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夹取物品</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剪刀</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19</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把</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190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修剪花草树木</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多肉吹吹</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5</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50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多肉维护</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镰刀</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把</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15</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45</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除荒</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锄头</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18</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把</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40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720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挖地</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桶</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6</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120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盛水</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喷雾器</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80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80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喷洒农药、营养液等</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轮胎外壳</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种植花草</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沙网</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张</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150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450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遮盖果蔬</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食用菌土壤</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袋</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120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1200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种植食用菌</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插花架</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4</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500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2000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插花</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黑色平框</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40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盛放物品</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小篮子</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7</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140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采摘</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木条</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75</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根</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750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辅助植物伸长</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杀虫剂</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瓶</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80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80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杀虫</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旋耕机</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4</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台</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3500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14000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耕地</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食用菌种植实践园</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150000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150000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种植食用菌</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花卉种植实践园</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150000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150000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种植花卉</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蔬菜种植实践园</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150000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150000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种植蔬菜</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果树种植实践园</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150000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150000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种植草莓</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食用菌水桶</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300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600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食用菌种植用具</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遮阳网</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张</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500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遮阳、避雨等</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大胶布</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卷</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粘贴、捆绑</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背水壶</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120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240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运输水源</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钉耙</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2</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把</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50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松地</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钢管</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6</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根</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150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900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大棚框架建设</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拖把</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把</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15</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45</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清洁卫生</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花篮</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个</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120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360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装饰</w:t>
            </w:r>
          </w:p>
        </w:tc>
      </w:tr>
      <w:tr w:rsidR="00376895">
        <w:trPr>
          <w:trHeight w:val="507"/>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自喷漆</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瓶</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上色</w:t>
            </w:r>
          </w:p>
        </w:tc>
      </w:tr>
      <w:tr w:rsidR="00376895">
        <w:trPr>
          <w:trHeight w:val="521"/>
          <w:jc w:val="center"/>
        </w:trPr>
        <w:tc>
          <w:tcPr>
            <w:tcW w:w="1110" w:type="dxa"/>
            <w:vMerge/>
            <w:tcBorders>
              <w:top w:val="single" w:sz="4" w:space="0" w:color="000000"/>
              <w:left w:val="single" w:sz="4" w:space="0" w:color="000000"/>
              <w:bottom w:val="single" w:sz="4" w:space="0" w:color="000000"/>
              <w:right w:val="single" w:sz="4" w:space="0" w:color="000000"/>
            </w:tcBorders>
            <w:vAlign w:val="center"/>
          </w:tcPr>
          <w:p w:rsidR="00376895" w:rsidRDefault="00376895">
            <w:pPr>
              <w:spacing w:line="360" w:lineRule="auto"/>
              <w:jc w:val="center"/>
              <w:rPr>
                <w:rFonts w:ascii="仿宋" w:eastAsia="仿宋" w:hAnsi="仿宋" w:cs="宋体"/>
                <w:color w:val="000000"/>
                <w:szCs w:val="21"/>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尼龙扎带</w:t>
            </w:r>
          </w:p>
        </w:tc>
        <w:tc>
          <w:tcPr>
            <w:tcW w:w="632"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w:t>
            </w:r>
          </w:p>
        </w:tc>
        <w:tc>
          <w:tcPr>
            <w:tcW w:w="956"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包</w:t>
            </w:r>
          </w:p>
        </w:tc>
        <w:tc>
          <w:tcPr>
            <w:tcW w:w="983"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100</w:t>
            </w:r>
          </w:p>
        </w:tc>
        <w:tc>
          <w:tcPr>
            <w:tcW w:w="981"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100</w:t>
            </w:r>
          </w:p>
        </w:tc>
        <w:tc>
          <w:tcPr>
            <w:tcW w:w="2488" w:type="dxa"/>
            <w:tcBorders>
              <w:top w:val="single" w:sz="4" w:space="0" w:color="000000"/>
              <w:left w:val="single" w:sz="4" w:space="0" w:color="000000"/>
              <w:bottom w:val="single" w:sz="4" w:space="0" w:color="000000"/>
              <w:right w:val="single" w:sz="4" w:space="0" w:color="000000"/>
            </w:tcBorders>
            <w:vAlign w:val="center"/>
          </w:tcPr>
          <w:p w:rsidR="00376895" w:rsidRDefault="00AC248C">
            <w:pPr>
              <w:widowControl/>
              <w:spacing w:line="360" w:lineRule="auto"/>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捆绑物品</w:t>
            </w:r>
          </w:p>
        </w:tc>
      </w:tr>
    </w:tbl>
    <w:p w:rsidR="00376895" w:rsidRDefault="00376895">
      <w:pPr>
        <w:spacing w:line="360" w:lineRule="auto"/>
        <w:outlineLvl w:val="1"/>
        <w:rPr>
          <w:rFonts w:ascii="仿宋" w:eastAsia="仿宋" w:hAnsi="仿宋" w:cs="宋体"/>
          <w:b/>
          <w:kern w:val="0"/>
          <w:sz w:val="28"/>
          <w:szCs w:val="28"/>
        </w:rPr>
      </w:pPr>
    </w:p>
    <w:p w:rsidR="00376895" w:rsidRDefault="00376895">
      <w:pPr>
        <w:spacing w:line="360" w:lineRule="auto"/>
        <w:outlineLvl w:val="1"/>
        <w:rPr>
          <w:rFonts w:ascii="仿宋" w:eastAsia="仿宋" w:hAnsi="仿宋" w:cs="宋体"/>
          <w:kern w:val="0"/>
          <w:sz w:val="28"/>
          <w:szCs w:val="28"/>
        </w:rPr>
      </w:pPr>
    </w:p>
    <w:p w:rsidR="00376895" w:rsidRDefault="00376895">
      <w:pPr>
        <w:pStyle w:val="a0"/>
      </w:pPr>
    </w:p>
    <w:p w:rsidR="00376895" w:rsidRDefault="00376895">
      <w:pPr>
        <w:spacing w:line="360" w:lineRule="auto"/>
        <w:outlineLvl w:val="1"/>
        <w:rPr>
          <w:rFonts w:ascii="仿宋" w:eastAsia="仿宋" w:hAnsi="仿宋" w:cs="宋体"/>
          <w:kern w:val="0"/>
          <w:sz w:val="28"/>
          <w:szCs w:val="28"/>
        </w:rPr>
      </w:pPr>
    </w:p>
    <w:p w:rsidR="00376895" w:rsidRDefault="00AC248C">
      <w:pPr>
        <w:spacing w:line="360" w:lineRule="auto"/>
        <w:outlineLvl w:val="1"/>
        <w:rPr>
          <w:rFonts w:ascii="仿宋" w:eastAsia="仿宋" w:hAnsi="仿宋" w:cs="宋体"/>
          <w:b/>
          <w:kern w:val="0"/>
          <w:sz w:val="28"/>
          <w:szCs w:val="28"/>
        </w:rPr>
      </w:pPr>
      <w:r>
        <w:rPr>
          <w:rFonts w:ascii="仿宋" w:eastAsia="仿宋" w:hAnsi="仿宋" w:cs="宋体" w:hint="eastAsia"/>
          <w:b/>
          <w:kern w:val="0"/>
          <w:sz w:val="28"/>
          <w:szCs w:val="28"/>
        </w:rPr>
        <w:t>（</w:t>
      </w:r>
      <w:r>
        <w:rPr>
          <w:rFonts w:ascii="仿宋" w:eastAsia="仿宋" w:hAnsi="仿宋" w:cs="宋体" w:hint="eastAsia"/>
          <w:b/>
          <w:kern w:val="0"/>
          <w:sz w:val="28"/>
          <w:szCs w:val="28"/>
        </w:rPr>
        <w:t>二</w:t>
      </w:r>
      <w:r>
        <w:rPr>
          <w:rFonts w:ascii="仿宋" w:eastAsia="仿宋" w:hAnsi="仿宋" w:cs="宋体" w:hint="eastAsia"/>
          <w:b/>
          <w:kern w:val="0"/>
          <w:sz w:val="28"/>
          <w:szCs w:val="28"/>
        </w:rPr>
        <w:t>）</w:t>
      </w:r>
      <w:r>
        <w:rPr>
          <w:rFonts w:ascii="仿宋" w:eastAsia="仿宋" w:hAnsi="仿宋" w:cs="宋体" w:hint="eastAsia"/>
          <w:b/>
          <w:kern w:val="0"/>
          <w:sz w:val="28"/>
          <w:szCs w:val="28"/>
        </w:rPr>
        <w:t>高职阶段实施保障</w:t>
      </w:r>
    </w:p>
    <w:p w:rsidR="00376895" w:rsidRDefault="00AC248C" w:rsidP="00684F63">
      <w:pPr>
        <w:widowControl/>
        <w:adjustRightInd w:val="0"/>
        <w:snapToGrid w:val="0"/>
        <w:spacing w:beforeLines="50" w:afterLines="50" w:line="276" w:lineRule="auto"/>
        <w:ind w:firstLineChars="200" w:firstLine="482"/>
        <w:rPr>
          <w:rFonts w:ascii="宋体" w:eastAsia="宋体" w:hAnsi="宋体" w:cs="宋体"/>
          <w:color w:val="000000"/>
          <w:sz w:val="18"/>
          <w:szCs w:val="18"/>
        </w:rPr>
      </w:pPr>
      <w:r>
        <w:rPr>
          <w:rFonts w:ascii="宋体" w:eastAsia="宋体" w:hAnsi="宋体" w:cs="宋体" w:hint="eastAsia"/>
          <w:b/>
          <w:color w:val="000000"/>
          <w:sz w:val="24"/>
        </w:rPr>
        <w:t>1.</w:t>
      </w:r>
      <w:r>
        <w:rPr>
          <w:rFonts w:ascii="宋体" w:eastAsia="宋体" w:hAnsi="宋体" w:cs="宋体" w:hint="eastAsia"/>
          <w:b/>
          <w:color w:val="000000"/>
          <w:sz w:val="24"/>
        </w:rPr>
        <w:t>师资队伍</w:t>
      </w:r>
    </w:p>
    <w:p w:rsidR="00376895" w:rsidRDefault="00AC248C">
      <w:pPr>
        <w:widowControl/>
        <w:adjustRightInd w:val="0"/>
        <w:snapToGrid w:val="0"/>
        <w:spacing w:line="276" w:lineRule="auto"/>
        <w:ind w:firstLineChars="200" w:firstLine="422"/>
        <w:rPr>
          <w:rFonts w:ascii="宋体" w:eastAsia="宋体" w:hAnsi="宋体" w:cs="宋体"/>
          <w:b/>
          <w:color w:val="000000"/>
        </w:rPr>
      </w:pPr>
      <w:r>
        <w:rPr>
          <w:rFonts w:ascii="宋体" w:eastAsia="宋体" w:hAnsi="宋体" w:cs="宋体" w:hint="eastAsia"/>
          <w:b/>
          <w:color w:val="000000"/>
        </w:rPr>
        <w:t>（</w:t>
      </w:r>
      <w:r>
        <w:rPr>
          <w:rFonts w:ascii="宋体" w:eastAsia="宋体" w:hAnsi="宋体" w:cs="宋体" w:hint="eastAsia"/>
          <w:b/>
          <w:color w:val="000000"/>
        </w:rPr>
        <w:t>1</w:t>
      </w:r>
      <w:r>
        <w:rPr>
          <w:rFonts w:ascii="宋体" w:eastAsia="宋体" w:hAnsi="宋体" w:cs="宋体" w:hint="eastAsia"/>
          <w:b/>
          <w:color w:val="000000"/>
        </w:rPr>
        <w:t>）</w:t>
      </w:r>
      <w:r>
        <w:rPr>
          <w:rFonts w:ascii="宋体" w:eastAsia="宋体" w:hAnsi="宋体" w:cs="宋体" w:hint="eastAsia"/>
          <w:b/>
          <w:color w:val="000000"/>
        </w:rPr>
        <w:t>校内专任教师</w:t>
      </w:r>
      <w:r>
        <w:rPr>
          <w:rFonts w:ascii="宋体" w:eastAsia="宋体" w:hAnsi="宋体" w:cs="宋体" w:hint="eastAsia"/>
          <w:b/>
          <w:color w:val="000000"/>
        </w:rPr>
        <w:t>基本情况</w:t>
      </w:r>
    </w:p>
    <w:p w:rsidR="00376895" w:rsidRDefault="00AC248C">
      <w:pPr>
        <w:widowControl/>
        <w:adjustRightInd w:val="0"/>
        <w:snapToGrid w:val="0"/>
        <w:spacing w:line="276" w:lineRule="auto"/>
        <w:ind w:firstLineChars="200" w:firstLine="400"/>
        <w:rPr>
          <w:rFonts w:ascii="宋体" w:eastAsia="宋体" w:hAnsi="宋体" w:cs="宋体"/>
          <w:color w:val="000000"/>
        </w:rPr>
      </w:pPr>
      <w:r>
        <w:rPr>
          <w:rFonts w:ascii="宋体" w:eastAsia="宋体" w:hAnsi="宋体" w:cs="宋体" w:hint="eastAsia"/>
          <w:bCs/>
          <w:color w:val="000000"/>
          <w:sz w:val="20"/>
          <w:szCs w:val="20"/>
        </w:rPr>
        <w:t>园林技术专业校内专业教师</w:t>
      </w:r>
      <w:r>
        <w:rPr>
          <w:rFonts w:ascii="宋体" w:eastAsia="宋体" w:hAnsi="宋体" w:cs="宋体" w:hint="eastAsia"/>
          <w:bCs/>
          <w:color w:val="000000"/>
          <w:sz w:val="20"/>
          <w:szCs w:val="20"/>
        </w:rPr>
        <w:t>都具备</w:t>
      </w:r>
      <w:r>
        <w:rPr>
          <w:rFonts w:ascii="宋体" w:eastAsia="宋体" w:hAnsi="宋体" w:cs="宋体" w:hint="eastAsia"/>
          <w:color w:val="000000"/>
        </w:rPr>
        <w:t>本科或</w:t>
      </w:r>
      <w:r>
        <w:rPr>
          <w:rFonts w:ascii="宋体" w:eastAsia="宋体" w:hAnsi="宋体" w:cs="宋体" w:hint="eastAsia"/>
          <w:color w:val="000000"/>
        </w:rPr>
        <w:t>本科</w:t>
      </w:r>
      <w:r>
        <w:rPr>
          <w:rFonts w:ascii="宋体" w:eastAsia="宋体" w:hAnsi="宋体" w:cs="宋体" w:hint="eastAsia"/>
          <w:color w:val="000000"/>
        </w:rPr>
        <w:t>以上学历，</w:t>
      </w:r>
      <w:r>
        <w:rPr>
          <w:rFonts w:ascii="宋体" w:eastAsia="宋体" w:hAnsi="宋体" w:cs="宋体" w:hint="eastAsia"/>
          <w:color w:val="000000"/>
        </w:rPr>
        <w:t>学源结构合理，</w:t>
      </w:r>
      <w:r>
        <w:rPr>
          <w:rFonts w:ascii="宋体" w:eastAsia="宋体" w:hAnsi="宋体" w:cs="宋体" w:hint="eastAsia"/>
          <w:color w:val="000000"/>
        </w:rPr>
        <w:t>目前</w:t>
      </w:r>
      <w:r>
        <w:rPr>
          <w:rFonts w:ascii="宋体" w:eastAsia="宋体" w:hAnsi="宋体" w:cs="宋体" w:hint="eastAsia"/>
          <w:color w:val="000000"/>
        </w:rPr>
        <w:t>本专业共</w:t>
      </w:r>
      <w:r>
        <w:rPr>
          <w:rFonts w:ascii="宋体" w:eastAsia="宋体" w:hAnsi="宋体" w:cs="宋体" w:hint="eastAsia"/>
          <w:color w:val="000000"/>
        </w:rPr>
        <w:t>有专任教师</w:t>
      </w:r>
      <w:r>
        <w:rPr>
          <w:rFonts w:ascii="宋体" w:eastAsia="宋体" w:hAnsi="宋体" w:cs="宋体" w:hint="eastAsia"/>
          <w:color w:val="000000"/>
        </w:rPr>
        <w:t>12</w:t>
      </w:r>
      <w:r>
        <w:rPr>
          <w:rFonts w:ascii="宋体" w:eastAsia="宋体" w:hAnsi="宋体" w:cs="宋体" w:hint="eastAsia"/>
          <w:color w:val="000000"/>
        </w:rPr>
        <w:t>名，</w:t>
      </w:r>
      <w:r>
        <w:rPr>
          <w:rFonts w:ascii="宋体" w:eastAsia="宋体" w:hAnsi="宋体" w:cs="宋体" w:hint="eastAsia"/>
          <w:color w:val="000000"/>
        </w:rPr>
        <w:t>其中</w:t>
      </w:r>
      <w:r>
        <w:rPr>
          <w:rFonts w:ascii="宋体" w:eastAsia="宋体" w:hAnsi="宋体" w:cs="宋体" w:hint="eastAsia"/>
          <w:color w:val="000000"/>
        </w:rPr>
        <w:t>高级职称</w:t>
      </w:r>
      <w:r>
        <w:rPr>
          <w:rFonts w:ascii="宋体" w:eastAsia="宋体" w:hAnsi="宋体" w:cs="宋体" w:hint="eastAsia"/>
          <w:color w:val="000000"/>
        </w:rPr>
        <w:t>2</w:t>
      </w:r>
      <w:r>
        <w:rPr>
          <w:rFonts w:ascii="宋体" w:eastAsia="宋体" w:hAnsi="宋体" w:cs="宋体" w:hint="eastAsia"/>
          <w:color w:val="000000"/>
        </w:rPr>
        <w:t>名，副高职称</w:t>
      </w:r>
      <w:r>
        <w:rPr>
          <w:rFonts w:ascii="宋体" w:eastAsia="宋体" w:hAnsi="宋体" w:cs="宋体" w:hint="eastAsia"/>
          <w:color w:val="000000"/>
        </w:rPr>
        <w:t>5</w:t>
      </w:r>
      <w:r>
        <w:rPr>
          <w:rFonts w:ascii="宋体" w:eastAsia="宋体" w:hAnsi="宋体" w:cs="宋体" w:hint="eastAsia"/>
          <w:color w:val="000000"/>
        </w:rPr>
        <w:t>名，硕士</w:t>
      </w:r>
      <w:r>
        <w:rPr>
          <w:rFonts w:ascii="宋体" w:eastAsia="宋体" w:hAnsi="宋体" w:cs="宋体" w:hint="eastAsia"/>
          <w:color w:val="000000"/>
        </w:rPr>
        <w:t>4</w:t>
      </w:r>
      <w:r>
        <w:rPr>
          <w:rFonts w:ascii="宋体" w:eastAsia="宋体" w:hAnsi="宋体" w:cs="宋体" w:hint="eastAsia"/>
          <w:color w:val="000000"/>
        </w:rPr>
        <w:t>名，院级教学名师</w:t>
      </w:r>
      <w:r>
        <w:rPr>
          <w:rFonts w:ascii="宋体" w:eastAsia="宋体" w:hAnsi="宋体" w:cs="宋体" w:hint="eastAsia"/>
          <w:color w:val="000000"/>
        </w:rPr>
        <w:t>1</w:t>
      </w:r>
      <w:r>
        <w:rPr>
          <w:rFonts w:ascii="宋体" w:eastAsia="宋体" w:hAnsi="宋体" w:cs="宋体" w:hint="eastAsia"/>
          <w:color w:val="000000"/>
        </w:rPr>
        <w:t>名</w:t>
      </w:r>
      <w:r>
        <w:rPr>
          <w:rFonts w:ascii="宋体" w:eastAsia="宋体" w:hAnsi="宋体" w:cs="宋体" w:hint="eastAsia"/>
          <w:color w:val="000000"/>
        </w:rPr>
        <w:t>，全部老师</w:t>
      </w:r>
      <w:r>
        <w:rPr>
          <w:rFonts w:ascii="宋体" w:eastAsia="宋体" w:hAnsi="宋体" w:cs="宋体" w:hint="eastAsia"/>
          <w:color w:val="000000"/>
        </w:rPr>
        <w:t>在本单位工作</w:t>
      </w:r>
      <w:r>
        <w:rPr>
          <w:rFonts w:ascii="宋体" w:eastAsia="宋体" w:hAnsi="宋体" w:cs="宋体" w:hint="eastAsia"/>
          <w:color w:val="000000"/>
        </w:rPr>
        <w:t>年限都在</w:t>
      </w:r>
      <w:r>
        <w:rPr>
          <w:rFonts w:ascii="宋体" w:eastAsia="宋体" w:hAnsi="宋体" w:cs="宋体" w:hint="eastAsia"/>
          <w:color w:val="000000"/>
        </w:rPr>
        <w:t>5</w:t>
      </w:r>
      <w:r>
        <w:rPr>
          <w:rFonts w:ascii="宋体" w:eastAsia="宋体" w:hAnsi="宋体" w:cs="宋体" w:hint="eastAsia"/>
          <w:color w:val="000000"/>
        </w:rPr>
        <w:t>年以上，能独立完成一门课程的授课任务；</w:t>
      </w:r>
      <w:r>
        <w:rPr>
          <w:rFonts w:ascii="宋体" w:eastAsia="宋体" w:hAnsi="宋体" w:cs="宋体" w:hint="eastAsia"/>
          <w:color w:val="000000"/>
        </w:rPr>
        <w:t>全部属于双师型教师，</w:t>
      </w:r>
      <w:r>
        <w:rPr>
          <w:rFonts w:ascii="宋体" w:eastAsia="宋体" w:hAnsi="宋体" w:cs="宋体" w:hint="eastAsia"/>
          <w:color w:val="000000"/>
        </w:rPr>
        <w:t>具有整体课程设计能力和多种教学方法的能力</w:t>
      </w:r>
      <w:r>
        <w:rPr>
          <w:rFonts w:ascii="宋体" w:eastAsia="宋体" w:hAnsi="宋体" w:cs="宋体" w:hint="eastAsia"/>
          <w:color w:val="000000"/>
        </w:rPr>
        <w:t>。</w:t>
      </w:r>
    </w:p>
    <w:p w:rsidR="00376895" w:rsidRDefault="00AC248C">
      <w:pPr>
        <w:widowControl/>
        <w:adjustRightInd w:val="0"/>
        <w:snapToGrid w:val="0"/>
        <w:spacing w:line="276" w:lineRule="auto"/>
        <w:ind w:firstLineChars="200" w:firstLine="422"/>
        <w:rPr>
          <w:rFonts w:ascii="宋体" w:eastAsia="宋体" w:hAnsi="宋体" w:cs="宋体"/>
          <w:b/>
          <w:color w:val="000000"/>
        </w:rPr>
      </w:pPr>
      <w:r>
        <w:rPr>
          <w:rFonts w:ascii="宋体" w:eastAsia="宋体" w:hAnsi="宋体" w:cs="宋体" w:hint="eastAsia"/>
          <w:b/>
          <w:color w:val="000000"/>
        </w:rPr>
        <w:t>（</w:t>
      </w:r>
      <w:r>
        <w:rPr>
          <w:rFonts w:ascii="宋体" w:eastAsia="宋体" w:hAnsi="宋体" w:cs="宋体" w:hint="eastAsia"/>
          <w:b/>
          <w:color w:val="000000"/>
        </w:rPr>
        <w:t>2</w:t>
      </w:r>
      <w:r>
        <w:rPr>
          <w:rFonts w:ascii="宋体" w:eastAsia="宋体" w:hAnsi="宋体" w:cs="宋体" w:hint="eastAsia"/>
          <w:b/>
          <w:color w:val="000000"/>
        </w:rPr>
        <w:t>）</w:t>
      </w:r>
      <w:r>
        <w:rPr>
          <w:rFonts w:ascii="宋体" w:eastAsia="宋体" w:hAnsi="宋体" w:cs="宋体" w:hint="eastAsia"/>
          <w:b/>
          <w:color w:val="000000"/>
        </w:rPr>
        <w:t>校</w:t>
      </w:r>
      <w:r>
        <w:rPr>
          <w:rFonts w:ascii="宋体" w:eastAsia="宋体" w:hAnsi="宋体" w:cs="宋体" w:hint="eastAsia"/>
          <w:b/>
          <w:color w:val="000000"/>
        </w:rPr>
        <w:t>外兼课老师的基本情况</w:t>
      </w:r>
    </w:p>
    <w:p w:rsidR="00376895" w:rsidRDefault="00AC248C">
      <w:pPr>
        <w:widowControl/>
        <w:adjustRightInd w:val="0"/>
        <w:snapToGrid w:val="0"/>
        <w:spacing w:line="276" w:lineRule="auto"/>
        <w:ind w:firstLineChars="200" w:firstLine="400"/>
        <w:rPr>
          <w:rFonts w:ascii="宋体" w:eastAsia="宋体" w:hAnsi="宋体" w:cs="宋体"/>
          <w:bCs/>
          <w:color w:val="000000"/>
          <w:sz w:val="20"/>
          <w:szCs w:val="20"/>
        </w:rPr>
      </w:pPr>
      <w:r>
        <w:rPr>
          <w:rFonts w:ascii="宋体" w:eastAsia="宋体" w:hAnsi="宋体" w:cs="宋体" w:hint="eastAsia"/>
          <w:bCs/>
          <w:color w:val="000000"/>
          <w:sz w:val="20"/>
          <w:szCs w:val="20"/>
        </w:rPr>
        <w:t>按照校校合作、校行合作、校企合作、深度融合、双主体育人的要求，毕节职业技术学院农业工程系园林技术专业现有深圳职院谢丽娟教授和山东东营职院邹金环、谢小丁等</w:t>
      </w:r>
      <w:r>
        <w:rPr>
          <w:rFonts w:ascii="宋体" w:eastAsia="宋体" w:hAnsi="宋体" w:cs="宋体" w:hint="eastAsia"/>
          <w:bCs/>
          <w:color w:val="000000"/>
          <w:sz w:val="20"/>
          <w:szCs w:val="20"/>
        </w:rPr>
        <w:t>3</w:t>
      </w:r>
      <w:r>
        <w:rPr>
          <w:rFonts w:ascii="宋体" w:eastAsia="宋体" w:hAnsi="宋体" w:cs="宋体" w:hint="eastAsia"/>
          <w:bCs/>
          <w:color w:val="000000"/>
          <w:sz w:val="20"/>
          <w:szCs w:val="20"/>
        </w:rPr>
        <w:t>名客座教授，有来自于</w:t>
      </w:r>
      <w:r>
        <w:rPr>
          <w:rFonts w:ascii="宋体" w:eastAsia="宋体" w:hAnsi="宋体" w:cs="宋体" w:hint="eastAsia"/>
          <w:bCs/>
          <w:color w:val="000000"/>
          <w:sz w:val="20"/>
          <w:szCs w:val="20"/>
        </w:rPr>
        <w:t>毕节市城市绿化办</w:t>
      </w:r>
      <w:r>
        <w:rPr>
          <w:rFonts w:ascii="宋体" w:eastAsia="宋体" w:hAnsi="宋体" w:cs="宋体" w:hint="eastAsia"/>
          <w:bCs/>
          <w:color w:val="000000"/>
          <w:sz w:val="20"/>
          <w:szCs w:val="20"/>
        </w:rPr>
        <w:t>的</w:t>
      </w:r>
      <w:r>
        <w:rPr>
          <w:rFonts w:ascii="宋体" w:eastAsia="宋体" w:hAnsi="宋体" w:cs="宋体" w:hint="eastAsia"/>
          <w:bCs/>
          <w:color w:val="000000"/>
          <w:sz w:val="20"/>
          <w:szCs w:val="20"/>
        </w:rPr>
        <w:t>顾国斌</w:t>
      </w:r>
      <w:r>
        <w:rPr>
          <w:rFonts w:ascii="宋体" w:eastAsia="宋体" w:hAnsi="宋体" w:cs="宋体" w:hint="eastAsia"/>
          <w:bCs/>
          <w:color w:val="000000"/>
          <w:sz w:val="20"/>
          <w:szCs w:val="20"/>
        </w:rPr>
        <w:t>研究员、七星关区园林局局长邵波、毕节园林协会会长宋敏、大方县绿城生态园林有限责任公司的经理吴廷贵等</w:t>
      </w:r>
      <w:r>
        <w:rPr>
          <w:rFonts w:ascii="宋体" w:eastAsia="宋体" w:hAnsi="宋体" w:cs="宋体" w:hint="eastAsia"/>
          <w:bCs/>
          <w:color w:val="000000"/>
          <w:sz w:val="20"/>
          <w:szCs w:val="20"/>
        </w:rPr>
        <w:t>20</w:t>
      </w:r>
      <w:r>
        <w:rPr>
          <w:rFonts w:ascii="宋体" w:eastAsia="宋体" w:hAnsi="宋体" w:cs="宋体" w:hint="eastAsia"/>
          <w:bCs/>
          <w:color w:val="000000"/>
          <w:sz w:val="20"/>
          <w:szCs w:val="20"/>
        </w:rPr>
        <w:t>余名行业、企业专家或能工巧匠为我系学生开展行业前沿讲座或顶岗实习指导</w:t>
      </w:r>
      <w:r>
        <w:rPr>
          <w:rFonts w:ascii="宋体" w:eastAsia="宋体" w:hAnsi="宋体" w:cs="宋体" w:hint="eastAsia"/>
          <w:bCs/>
          <w:color w:val="000000"/>
          <w:sz w:val="20"/>
          <w:szCs w:val="20"/>
        </w:rPr>
        <w:t>，能胜任</w:t>
      </w:r>
      <w:r>
        <w:rPr>
          <w:rFonts w:ascii="宋体" w:eastAsia="宋体" w:hAnsi="宋体" w:cs="宋体" w:hint="eastAsia"/>
          <w:bCs/>
          <w:color w:val="000000"/>
          <w:sz w:val="20"/>
          <w:szCs w:val="20"/>
        </w:rPr>
        <w:t>园林技术</w:t>
      </w:r>
      <w:r>
        <w:rPr>
          <w:rFonts w:ascii="宋体" w:eastAsia="宋体" w:hAnsi="宋体" w:cs="宋体" w:hint="eastAsia"/>
          <w:bCs/>
          <w:color w:val="000000"/>
          <w:sz w:val="20"/>
          <w:szCs w:val="20"/>
        </w:rPr>
        <w:t>专业</w:t>
      </w:r>
      <w:r>
        <w:rPr>
          <w:rFonts w:ascii="宋体" w:eastAsia="宋体" w:hAnsi="宋体" w:cs="宋体" w:hint="eastAsia"/>
          <w:bCs/>
          <w:color w:val="000000"/>
          <w:sz w:val="20"/>
          <w:szCs w:val="20"/>
        </w:rPr>
        <w:t>方面的</w:t>
      </w:r>
      <w:r>
        <w:rPr>
          <w:rFonts w:ascii="宋体" w:eastAsia="宋体" w:hAnsi="宋体" w:cs="宋体" w:hint="eastAsia"/>
          <w:bCs/>
          <w:color w:val="000000"/>
          <w:sz w:val="20"/>
          <w:szCs w:val="20"/>
        </w:rPr>
        <w:t>理论或实习实训教学，并能够</w:t>
      </w:r>
      <w:r>
        <w:rPr>
          <w:rFonts w:ascii="宋体" w:eastAsia="宋体" w:hAnsi="宋体" w:cs="宋体" w:hint="eastAsia"/>
          <w:bCs/>
          <w:color w:val="000000"/>
          <w:sz w:val="20"/>
          <w:szCs w:val="20"/>
        </w:rPr>
        <w:t>妥善</w:t>
      </w:r>
      <w:r>
        <w:rPr>
          <w:rFonts w:ascii="宋体" w:eastAsia="宋体" w:hAnsi="宋体" w:cs="宋体" w:hint="eastAsia"/>
          <w:bCs/>
          <w:color w:val="000000"/>
          <w:sz w:val="20"/>
          <w:szCs w:val="20"/>
        </w:rPr>
        <w:t>处理实践教学中出现的问题</w:t>
      </w:r>
      <w:r>
        <w:rPr>
          <w:rFonts w:ascii="宋体" w:eastAsia="宋体" w:hAnsi="宋体" w:cs="宋体" w:hint="eastAsia"/>
          <w:bCs/>
          <w:color w:val="000000"/>
          <w:sz w:val="20"/>
          <w:szCs w:val="20"/>
        </w:rPr>
        <w:t>，为本专业教学工作的开展提供了前提条件</w:t>
      </w:r>
      <w:r>
        <w:rPr>
          <w:rFonts w:ascii="宋体" w:eastAsia="宋体" w:hAnsi="宋体" w:cs="宋体" w:hint="eastAsia"/>
          <w:bCs/>
          <w:color w:val="000000"/>
          <w:sz w:val="20"/>
          <w:szCs w:val="20"/>
        </w:rPr>
        <w:t>。</w:t>
      </w:r>
    </w:p>
    <w:p w:rsidR="00376895" w:rsidRDefault="00AC248C">
      <w:pPr>
        <w:widowControl/>
        <w:adjustRightInd w:val="0"/>
        <w:snapToGrid w:val="0"/>
        <w:spacing w:line="276" w:lineRule="auto"/>
        <w:ind w:firstLineChars="200" w:firstLine="400"/>
        <w:rPr>
          <w:rFonts w:ascii="宋体" w:eastAsia="宋体" w:hAnsi="宋体" w:cs="宋体"/>
          <w:bCs/>
          <w:color w:val="000000"/>
          <w:sz w:val="20"/>
          <w:szCs w:val="20"/>
        </w:rPr>
      </w:pPr>
      <w:r>
        <w:rPr>
          <w:rFonts w:ascii="宋体" w:eastAsia="宋体" w:hAnsi="宋体" w:cs="宋体" w:hint="eastAsia"/>
          <w:bCs/>
          <w:color w:val="000000"/>
          <w:sz w:val="20"/>
          <w:szCs w:val="20"/>
        </w:rPr>
        <w:t>校外兼职教师现状：目前</w:t>
      </w:r>
      <w:r>
        <w:rPr>
          <w:rFonts w:ascii="宋体" w:eastAsia="宋体" w:hAnsi="宋体" w:cs="宋体" w:hint="eastAsia"/>
          <w:bCs/>
          <w:color w:val="000000"/>
          <w:sz w:val="20"/>
          <w:szCs w:val="20"/>
        </w:rPr>
        <w:t>园林技术专业聘用符合条件的兼职教师</w:t>
      </w:r>
      <w:r>
        <w:rPr>
          <w:rFonts w:ascii="宋体" w:eastAsia="宋体" w:hAnsi="宋体" w:cs="宋体" w:hint="eastAsia"/>
          <w:bCs/>
          <w:color w:val="000000"/>
          <w:sz w:val="20"/>
          <w:szCs w:val="20"/>
        </w:rPr>
        <w:t>5</w:t>
      </w:r>
      <w:r>
        <w:rPr>
          <w:rFonts w:ascii="宋体" w:eastAsia="宋体" w:hAnsi="宋体" w:cs="宋体" w:hint="eastAsia"/>
          <w:bCs/>
          <w:color w:val="000000"/>
          <w:sz w:val="20"/>
          <w:szCs w:val="20"/>
        </w:rPr>
        <w:t>名。</w:t>
      </w:r>
    </w:p>
    <w:p w:rsidR="00376895" w:rsidRDefault="00AC248C" w:rsidP="00684F63">
      <w:pPr>
        <w:widowControl/>
        <w:adjustRightInd w:val="0"/>
        <w:snapToGrid w:val="0"/>
        <w:spacing w:beforeLines="50" w:afterLines="50" w:line="276"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2.</w:t>
      </w:r>
      <w:r>
        <w:rPr>
          <w:rFonts w:ascii="宋体" w:eastAsia="宋体" w:hAnsi="宋体" w:cs="宋体" w:hint="eastAsia"/>
          <w:b/>
          <w:color w:val="000000"/>
          <w:sz w:val="24"/>
        </w:rPr>
        <w:t>教学设施</w:t>
      </w:r>
    </w:p>
    <w:p w:rsidR="00376895" w:rsidRDefault="00AC248C">
      <w:pPr>
        <w:widowControl/>
        <w:adjustRightInd w:val="0"/>
        <w:snapToGrid w:val="0"/>
        <w:spacing w:line="276" w:lineRule="auto"/>
        <w:ind w:firstLineChars="200" w:firstLine="400"/>
        <w:rPr>
          <w:rFonts w:ascii="宋体" w:eastAsia="宋体" w:hAnsi="宋体" w:cs="宋体"/>
          <w:bCs/>
          <w:color w:val="000000"/>
          <w:sz w:val="20"/>
          <w:szCs w:val="20"/>
        </w:rPr>
      </w:pPr>
      <w:r>
        <w:rPr>
          <w:rFonts w:ascii="宋体" w:eastAsia="宋体" w:hAnsi="宋体" w:cs="宋体" w:hint="eastAsia"/>
          <w:bCs/>
          <w:color w:val="000000"/>
          <w:sz w:val="20"/>
          <w:szCs w:val="20"/>
        </w:rPr>
        <w:t>农业工程系各教室均配备多媒体设施，园林景观设计室、手工制图室、园林工程测量室、植物生长与环境实训室、植保实训室、组培室实训室等能满足教学实训需要，室外园林施工场地具备，校园园林绿地能满足园林树木识别、园林植物病虫害、整形修剪、肥水管理等实训需求，各教室、楼道专业文化氛围浓厚，完全满足理论教学和理实一体化教学要求。</w:t>
      </w:r>
    </w:p>
    <w:p w:rsidR="00376895" w:rsidRDefault="00AC248C" w:rsidP="00684F63">
      <w:pPr>
        <w:widowControl/>
        <w:adjustRightInd w:val="0"/>
        <w:snapToGrid w:val="0"/>
        <w:spacing w:beforeLines="50" w:afterLines="50" w:line="276" w:lineRule="auto"/>
        <w:ind w:firstLineChars="200" w:firstLine="482"/>
        <w:rPr>
          <w:rFonts w:ascii="宋体" w:eastAsia="宋体" w:hAnsi="宋体" w:cs="宋体"/>
          <w:color w:val="000000"/>
          <w:sz w:val="24"/>
        </w:rPr>
      </w:pPr>
      <w:r>
        <w:rPr>
          <w:rFonts w:ascii="宋体" w:eastAsia="宋体" w:hAnsi="宋体" w:cs="宋体" w:hint="eastAsia"/>
          <w:b/>
          <w:color w:val="000000"/>
          <w:sz w:val="24"/>
        </w:rPr>
        <w:t>3.</w:t>
      </w:r>
      <w:r>
        <w:rPr>
          <w:rFonts w:ascii="宋体" w:eastAsia="宋体" w:hAnsi="宋体" w:cs="宋体" w:hint="eastAsia"/>
          <w:b/>
          <w:color w:val="000000"/>
          <w:sz w:val="24"/>
        </w:rPr>
        <w:t>教学资源</w:t>
      </w:r>
    </w:p>
    <w:p w:rsidR="00376895" w:rsidRDefault="00AC248C">
      <w:pPr>
        <w:widowControl/>
        <w:adjustRightInd w:val="0"/>
        <w:snapToGrid w:val="0"/>
        <w:spacing w:line="276" w:lineRule="auto"/>
        <w:ind w:firstLineChars="200" w:firstLine="400"/>
        <w:rPr>
          <w:rFonts w:ascii="宋体" w:eastAsia="宋体" w:hAnsi="宋体" w:cs="宋体"/>
          <w:bCs/>
          <w:color w:val="000000"/>
          <w:sz w:val="20"/>
          <w:szCs w:val="20"/>
        </w:rPr>
      </w:pPr>
      <w:r>
        <w:rPr>
          <w:rFonts w:ascii="宋体" w:eastAsia="宋体" w:hAnsi="宋体" w:cs="宋体" w:hint="eastAsia"/>
          <w:bCs/>
          <w:color w:val="000000"/>
          <w:sz w:val="20"/>
          <w:szCs w:val="20"/>
        </w:rPr>
        <w:t>主要包括能够满足园林技术专业学生学习、专业教师教学研究和教学实施需要的教材、图书及数字化资源等。</w:t>
      </w:r>
      <w:r>
        <w:rPr>
          <w:rFonts w:ascii="宋体" w:eastAsia="宋体" w:hAnsi="宋体" w:cs="宋体" w:hint="eastAsia"/>
          <w:bCs/>
          <w:color w:val="000000"/>
          <w:sz w:val="20"/>
          <w:szCs w:val="20"/>
        </w:rPr>
        <w:t xml:space="preserve"> </w:t>
      </w:r>
    </w:p>
    <w:p w:rsidR="00376895" w:rsidRDefault="00AC248C">
      <w:pPr>
        <w:widowControl/>
        <w:spacing w:line="276" w:lineRule="auto"/>
        <w:ind w:firstLineChars="200" w:firstLine="422"/>
        <w:jc w:val="left"/>
        <w:rPr>
          <w:rFonts w:ascii="宋体" w:eastAsia="宋体" w:hAnsi="宋体" w:cs="宋体"/>
          <w:b/>
          <w:bCs/>
          <w:szCs w:val="21"/>
        </w:rPr>
      </w:pPr>
      <w:r>
        <w:rPr>
          <w:rFonts w:ascii="宋体" w:eastAsia="宋体" w:hAnsi="宋体" w:cs="宋体" w:hint="eastAsia"/>
          <w:b/>
          <w:bCs/>
          <w:color w:val="000000"/>
          <w:kern w:val="0"/>
          <w:szCs w:val="21"/>
          <w:lang/>
        </w:rPr>
        <w:t>（</w:t>
      </w:r>
      <w:r>
        <w:rPr>
          <w:rFonts w:ascii="宋体" w:eastAsia="宋体" w:hAnsi="宋体" w:cs="宋体" w:hint="eastAsia"/>
          <w:b/>
          <w:bCs/>
          <w:color w:val="000000"/>
          <w:kern w:val="0"/>
          <w:szCs w:val="21"/>
          <w:lang/>
        </w:rPr>
        <w:t>1</w:t>
      </w:r>
      <w:r>
        <w:rPr>
          <w:rFonts w:ascii="宋体" w:eastAsia="宋体" w:hAnsi="宋体" w:cs="宋体" w:hint="eastAsia"/>
          <w:b/>
          <w:bCs/>
          <w:color w:val="000000"/>
          <w:kern w:val="0"/>
          <w:szCs w:val="21"/>
          <w:lang/>
        </w:rPr>
        <w:t>）</w:t>
      </w:r>
      <w:r>
        <w:rPr>
          <w:rFonts w:ascii="宋体" w:eastAsia="宋体" w:hAnsi="宋体" w:cs="宋体" w:hint="eastAsia"/>
          <w:b/>
          <w:bCs/>
          <w:color w:val="000000"/>
          <w:kern w:val="0"/>
          <w:szCs w:val="21"/>
          <w:lang/>
        </w:rPr>
        <w:t>教材选用基本要求</w:t>
      </w:r>
      <w:r>
        <w:rPr>
          <w:rFonts w:ascii="宋体" w:eastAsia="宋体" w:hAnsi="宋体" w:cs="宋体" w:hint="eastAsia"/>
          <w:b/>
          <w:bCs/>
          <w:color w:val="000000"/>
          <w:kern w:val="0"/>
          <w:szCs w:val="21"/>
          <w:lang/>
        </w:rPr>
        <w:t xml:space="preserve"> </w:t>
      </w:r>
    </w:p>
    <w:p w:rsidR="00376895" w:rsidRDefault="00AC248C">
      <w:pPr>
        <w:widowControl/>
        <w:adjustRightInd w:val="0"/>
        <w:snapToGrid w:val="0"/>
        <w:spacing w:line="276" w:lineRule="auto"/>
        <w:ind w:firstLineChars="200" w:firstLine="400"/>
        <w:rPr>
          <w:rFonts w:ascii="宋体" w:eastAsia="宋体" w:hAnsi="宋体" w:cs="宋体"/>
          <w:bCs/>
          <w:color w:val="000000"/>
          <w:sz w:val="20"/>
          <w:szCs w:val="20"/>
        </w:rPr>
      </w:pPr>
      <w:r>
        <w:rPr>
          <w:rFonts w:ascii="宋体" w:eastAsia="宋体" w:hAnsi="宋体" w:cs="宋体" w:hint="eastAsia"/>
          <w:bCs/>
          <w:color w:val="000000"/>
          <w:sz w:val="20"/>
          <w:szCs w:val="20"/>
        </w:rPr>
        <w:lastRenderedPageBreak/>
        <w:t>本专业严格按照国家规定选用优质教材，禁止不合格的教材进入课堂。建立由园林专业教师、行业专家和教研人员参与、系部负责人把关的教材选用机构，完善教材选用制度，规范程序择优选用教材。</w:t>
      </w:r>
      <w:r>
        <w:rPr>
          <w:rFonts w:ascii="宋体" w:eastAsia="宋体" w:hAnsi="宋体" w:cs="宋体" w:hint="eastAsia"/>
          <w:bCs/>
          <w:color w:val="000000"/>
          <w:sz w:val="20"/>
          <w:szCs w:val="20"/>
        </w:rPr>
        <w:t xml:space="preserve"> </w:t>
      </w:r>
    </w:p>
    <w:p w:rsidR="00376895" w:rsidRDefault="00AC248C">
      <w:pPr>
        <w:widowControl/>
        <w:spacing w:line="276" w:lineRule="auto"/>
        <w:ind w:firstLineChars="200" w:firstLine="422"/>
        <w:jc w:val="left"/>
        <w:rPr>
          <w:rFonts w:ascii="宋体" w:eastAsia="宋体" w:hAnsi="宋体" w:cs="宋体"/>
          <w:szCs w:val="21"/>
        </w:rPr>
      </w:pPr>
      <w:r>
        <w:rPr>
          <w:rFonts w:ascii="宋体" w:eastAsia="宋体" w:hAnsi="宋体" w:cs="宋体" w:hint="eastAsia"/>
          <w:b/>
          <w:bCs/>
          <w:color w:val="000000"/>
          <w:kern w:val="0"/>
          <w:szCs w:val="21"/>
          <w:lang/>
        </w:rPr>
        <w:t>（</w:t>
      </w:r>
      <w:r>
        <w:rPr>
          <w:rFonts w:ascii="宋体" w:eastAsia="宋体" w:hAnsi="宋体" w:cs="宋体" w:hint="eastAsia"/>
          <w:b/>
          <w:bCs/>
          <w:color w:val="000000"/>
          <w:kern w:val="0"/>
          <w:szCs w:val="21"/>
          <w:lang/>
        </w:rPr>
        <w:t>2</w:t>
      </w:r>
      <w:r>
        <w:rPr>
          <w:rFonts w:ascii="宋体" w:eastAsia="宋体" w:hAnsi="宋体" w:cs="宋体" w:hint="eastAsia"/>
          <w:b/>
          <w:bCs/>
          <w:color w:val="000000"/>
          <w:kern w:val="0"/>
          <w:szCs w:val="21"/>
          <w:lang/>
        </w:rPr>
        <w:t>）</w:t>
      </w:r>
      <w:r>
        <w:rPr>
          <w:rFonts w:ascii="宋体" w:eastAsia="宋体" w:hAnsi="宋体" w:cs="宋体" w:hint="eastAsia"/>
          <w:b/>
          <w:bCs/>
          <w:color w:val="000000"/>
          <w:kern w:val="0"/>
          <w:szCs w:val="21"/>
          <w:lang/>
        </w:rPr>
        <w:t>图书文献配备基本要求</w:t>
      </w:r>
    </w:p>
    <w:p w:rsidR="00376895" w:rsidRDefault="00AC248C">
      <w:pPr>
        <w:widowControl/>
        <w:adjustRightInd w:val="0"/>
        <w:snapToGrid w:val="0"/>
        <w:spacing w:line="276" w:lineRule="auto"/>
        <w:ind w:firstLineChars="200" w:firstLine="400"/>
        <w:rPr>
          <w:rFonts w:ascii="宋体" w:eastAsia="宋体" w:hAnsi="宋体" w:cs="宋体"/>
          <w:bCs/>
          <w:color w:val="000000"/>
          <w:sz w:val="20"/>
          <w:szCs w:val="20"/>
        </w:rPr>
      </w:pPr>
      <w:r>
        <w:rPr>
          <w:rFonts w:ascii="宋体" w:eastAsia="宋体" w:hAnsi="宋体" w:cs="宋体" w:hint="eastAsia"/>
          <w:bCs/>
          <w:color w:val="000000"/>
          <w:sz w:val="20"/>
          <w:szCs w:val="20"/>
        </w:rPr>
        <w:t>学校图书文献能满足园林技术专业人才培养、专业建设、教科研等工作的需要，方便师生查询、借阅。园林专业类图书文献主要包括：行业政策法规资料，园林植物栽培养护类、园林规划设计与制图、预决算类、园林工程施工管理类以及相关实务案例类图书等，目前满足教学需求，本专业教研室主任及相关老师将与时俱进根据教学需求增补相关</w:t>
      </w:r>
      <w:r>
        <w:rPr>
          <w:rFonts w:ascii="宋体" w:eastAsia="宋体" w:hAnsi="宋体" w:cs="宋体" w:hint="eastAsia"/>
          <w:bCs/>
          <w:color w:val="000000"/>
          <w:sz w:val="20"/>
          <w:szCs w:val="20"/>
        </w:rPr>
        <w:t>图书（含电子图书）。</w:t>
      </w:r>
      <w:r>
        <w:rPr>
          <w:rFonts w:ascii="宋体" w:eastAsia="宋体" w:hAnsi="宋体" w:cs="宋体" w:hint="eastAsia"/>
          <w:bCs/>
          <w:color w:val="000000"/>
          <w:sz w:val="20"/>
          <w:szCs w:val="20"/>
        </w:rPr>
        <w:t xml:space="preserve"> </w:t>
      </w:r>
    </w:p>
    <w:p w:rsidR="00376895" w:rsidRDefault="00AC248C">
      <w:pPr>
        <w:widowControl/>
        <w:spacing w:line="276" w:lineRule="auto"/>
        <w:ind w:firstLineChars="200" w:firstLine="422"/>
        <w:jc w:val="left"/>
        <w:rPr>
          <w:rFonts w:ascii="宋体" w:hAnsi="宋体" w:cs="仿宋_GB2312"/>
          <w:color w:val="000000"/>
          <w:kern w:val="0"/>
          <w:szCs w:val="21"/>
          <w:lang/>
        </w:rPr>
      </w:pPr>
      <w:r>
        <w:rPr>
          <w:rFonts w:ascii="宋体" w:eastAsia="宋体" w:hAnsi="宋体" w:cs="宋体" w:hint="eastAsia"/>
          <w:b/>
          <w:bCs/>
          <w:color w:val="000000"/>
          <w:kern w:val="0"/>
          <w:szCs w:val="21"/>
          <w:lang/>
        </w:rPr>
        <w:t>（</w:t>
      </w:r>
      <w:r>
        <w:rPr>
          <w:rFonts w:ascii="宋体" w:eastAsia="宋体" w:hAnsi="宋体" w:cs="宋体" w:hint="eastAsia"/>
          <w:b/>
          <w:bCs/>
          <w:color w:val="000000"/>
          <w:kern w:val="0"/>
          <w:szCs w:val="21"/>
          <w:lang/>
        </w:rPr>
        <w:t>3</w:t>
      </w:r>
      <w:r>
        <w:rPr>
          <w:rFonts w:ascii="宋体" w:eastAsia="宋体" w:hAnsi="宋体" w:cs="宋体" w:hint="eastAsia"/>
          <w:b/>
          <w:bCs/>
          <w:color w:val="000000"/>
          <w:kern w:val="0"/>
          <w:szCs w:val="21"/>
          <w:lang/>
        </w:rPr>
        <w:t>）</w:t>
      </w:r>
      <w:r>
        <w:rPr>
          <w:rFonts w:ascii="宋体" w:eastAsia="宋体" w:hAnsi="宋体" w:cs="宋体" w:hint="eastAsia"/>
          <w:b/>
          <w:bCs/>
          <w:color w:val="000000"/>
          <w:kern w:val="0"/>
          <w:szCs w:val="21"/>
          <w:lang/>
        </w:rPr>
        <w:t>数字教学资源配置基本要求</w:t>
      </w:r>
      <w:r>
        <w:rPr>
          <w:rFonts w:ascii="宋体" w:hAnsi="宋体" w:cs="仿宋_GB2312" w:hint="eastAsia"/>
          <w:b/>
          <w:bCs/>
          <w:color w:val="000000"/>
          <w:kern w:val="0"/>
          <w:szCs w:val="21"/>
          <w:lang/>
        </w:rPr>
        <w:t xml:space="preserve"> </w:t>
      </w:r>
    </w:p>
    <w:p w:rsidR="00376895" w:rsidRDefault="00AC248C">
      <w:pPr>
        <w:widowControl/>
        <w:adjustRightInd w:val="0"/>
        <w:snapToGrid w:val="0"/>
        <w:spacing w:line="276" w:lineRule="auto"/>
        <w:ind w:firstLineChars="200" w:firstLine="400"/>
        <w:rPr>
          <w:rFonts w:ascii="宋体" w:eastAsia="宋体" w:hAnsi="宋体" w:cs="宋体"/>
          <w:bCs/>
          <w:color w:val="000000"/>
          <w:sz w:val="20"/>
          <w:szCs w:val="20"/>
        </w:rPr>
      </w:pPr>
      <w:r>
        <w:rPr>
          <w:rFonts w:ascii="宋体" w:eastAsia="宋体" w:hAnsi="宋体" w:cs="宋体" w:hint="eastAsia"/>
          <w:bCs/>
          <w:color w:val="000000"/>
          <w:sz w:val="20"/>
          <w:szCs w:val="20"/>
        </w:rPr>
        <w:t>系部在现有基础上继续按教学需求，配备与园林技术专业有关的音视频素材、教学课件、数字化教学案例库、数字教材等专业教学资源库，满足教学需求。</w:t>
      </w:r>
    </w:p>
    <w:p w:rsidR="00376895" w:rsidRDefault="00AC248C" w:rsidP="00684F63">
      <w:pPr>
        <w:widowControl/>
        <w:adjustRightInd w:val="0"/>
        <w:snapToGrid w:val="0"/>
        <w:spacing w:beforeLines="50" w:afterLines="50" w:line="276"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4.</w:t>
      </w:r>
      <w:r>
        <w:rPr>
          <w:rFonts w:ascii="宋体" w:eastAsia="宋体" w:hAnsi="宋体" w:cs="宋体" w:hint="eastAsia"/>
          <w:b/>
          <w:color w:val="000000"/>
          <w:sz w:val="24"/>
        </w:rPr>
        <w:t>教学方法</w:t>
      </w:r>
    </w:p>
    <w:p w:rsidR="00376895" w:rsidRDefault="00AC248C">
      <w:pPr>
        <w:widowControl/>
        <w:adjustRightInd w:val="0"/>
        <w:snapToGrid w:val="0"/>
        <w:spacing w:line="276" w:lineRule="auto"/>
        <w:ind w:firstLineChars="200" w:firstLine="400"/>
        <w:rPr>
          <w:rFonts w:ascii="宋体" w:eastAsia="宋体" w:hAnsi="宋体" w:cs="宋体"/>
          <w:bCs/>
          <w:color w:val="000000"/>
          <w:sz w:val="20"/>
          <w:szCs w:val="20"/>
        </w:rPr>
      </w:pPr>
      <w:r>
        <w:rPr>
          <w:rFonts w:ascii="宋体" w:eastAsia="宋体" w:hAnsi="宋体" w:cs="宋体" w:hint="eastAsia"/>
          <w:bCs/>
          <w:color w:val="000000"/>
          <w:sz w:val="20"/>
          <w:szCs w:val="20"/>
        </w:rPr>
        <w:t>以保证教学质量为目标，以技能培养为核心，校企共同育人为措施，采取新修订的人才培养模式，真正培养出学生能成长，企业用得上的优秀学生。</w:t>
      </w:r>
    </w:p>
    <w:p w:rsidR="00376895" w:rsidRDefault="00AC248C">
      <w:pPr>
        <w:widowControl/>
        <w:spacing w:line="276" w:lineRule="auto"/>
        <w:ind w:firstLineChars="200" w:firstLine="422"/>
        <w:jc w:val="left"/>
        <w:rPr>
          <w:rFonts w:ascii="宋体" w:eastAsia="宋体" w:hAnsi="宋体" w:cs="宋体"/>
          <w:b/>
          <w:bCs/>
          <w:color w:val="000000"/>
          <w:kern w:val="0"/>
          <w:szCs w:val="21"/>
          <w:lang/>
        </w:rPr>
      </w:pPr>
      <w:r>
        <w:rPr>
          <w:rFonts w:ascii="宋体" w:eastAsia="宋体" w:hAnsi="宋体" w:cs="宋体" w:hint="eastAsia"/>
          <w:b/>
          <w:bCs/>
          <w:color w:val="000000"/>
          <w:kern w:val="0"/>
          <w:szCs w:val="21"/>
          <w:lang/>
        </w:rPr>
        <w:t>（</w:t>
      </w:r>
      <w:r>
        <w:rPr>
          <w:rFonts w:ascii="宋体" w:eastAsia="宋体" w:hAnsi="宋体" w:cs="宋体" w:hint="eastAsia"/>
          <w:b/>
          <w:bCs/>
          <w:color w:val="000000"/>
          <w:kern w:val="0"/>
          <w:szCs w:val="21"/>
          <w:lang/>
        </w:rPr>
        <w:t>1</w:t>
      </w:r>
      <w:r>
        <w:rPr>
          <w:rFonts w:ascii="宋体" w:eastAsia="宋体" w:hAnsi="宋体" w:cs="宋体" w:hint="eastAsia"/>
          <w:b/>
          <w:bCs/>
          <w:color w:val="000000"/>
          <w:kern w:val="0"/>
          <w:szCs w:val="21"/>
          <w:lang/>
        </w:rPr>
        <w:t>）</w:t>
      </w:r>
      <w:r>
        <w:rPr>
          <w:rFonts w:ascii="宋体" w:eastAsia="宋体" w:hAnsi="宋体" w:cs="宋体" w:hint="eastAsia"/>
          <w:b/>
          <w:bCs/>
          <w:color w:val="000000"/>
          <w:kern w:val="0"/>
          <w:szCs w:val="21"/>
          <w:lang/>
        </w:rPr>
        <w:t>“一个对接” </w:t>
      </w:r>
    </w:p>
    <w:p w:rsidR="00376895" w:rsidRDefault="00AC248C">
      <w:pPr>
        <w:widowControl/>
        <w:adjustRightInd w:val="0"/>
        <w:snapToGrid w:val="0"/>
        <w:spacing w:line="276" w:lineRule="auto"/>
        <w:ind w:firstLineChars="200" w:firstLine="400"/>
        <w:rPr>
          <w:rFonts w:ascii="宋体" w:eastAsia="宋体" w:hAnsi="宋体" w:cs="宋体"/>
          <w:bCs/>
          <w:color w:val="000000"/>
          <w:sz w:val="20"/>
          <w:szCs w:val="20"/>
        </w:rPr>
      </w:pPr>
      <w:r>
        <w:rPr>
          <w:rFonts w:ascii="宋体" w:eastAsia="宋体" w:hAnsi="宋体" w:cs="宋体" w:hint="eastAsia"/>
          <w:bCs/>
          <w:color w:val="000000"/>
          <w:sz w:val="20"/>
          <w:szCs w:val="20"/>
        </w:rPr>
        <w:t>专业核心课程采用案列讲解，教师示范演练，理实一体化教学，项目任务驱动等形式完成教学，实现教学过程与工作过程对接。 </w:t>
      </w:r>
    </w:p>
    <w:p w:rsidR="00376895" w:rsidRDefault="00AC248C">
      <w:pPr>
        <w:widowControl/>
        <w:spacing w:line="276" w:lineRule="auto"/>
        <w:ind w:firstLineChars="200" w:firstLine="422"/>
        <w:jc w:val="left"/>
        <w:rPr>
          <w:rFonts w:ascii="宋体" w:eastAsia="宋体" w:hAnsi="宋体" w:cs="宋体"/>
          <w:b/>
          <w:bCs/>
          <w:color w:val="000000"/>
          <w:kern w:val="0"/>
          <w:szCs w:val="21"/>
          <w:lang/>
        </w:rPr>
      </w:pPr>
      <w:r>
        <w:rPr>
          <w:rFonts w:ascii="宋体" w:eastAsia="宋体" w:hAnsi="宋体" w:cs="宋体" w:hint="eastAsia"/>
          <w:b/>
          <w:bCs/>
          <w:color w:val="000000"/>
          <w:kern w:val="0"/>
          <w:szCs w:val="21"/>
          <w:lang/>
        </w:rPr>
        <w:t>（</w:t>
      </w:r>
      <w:r>
        <w:rPr>
          <w:rFonts w:ascii="宋体" w:eastAsia="宋体" w:hAnsi="宋体" w:cs="宋体" w:hint="eastAsia"/>
          <w:b/>
          <w:bCs/>
          <w:color w:val="000000"/>
          <w:kern w:val="0"/>
          <w:szCs w:val="21"/>
          <w:lang/>
        </w:rPr>
        <w:t>2</w:t>
      </w:r>
      <w:r>
        <w:rPr>
          <w:rFonts w:ascii="宋体" w:eastAsia="宋体" w:hAnsi="宋体" w:cs="宋体" w:hint="eastAsia"/>
          <w:b/>
          <w:bCs/>
          <w:color w:val="000000"/>
          <w:kern w:val="0"/>
          <w:szCs w:val="21"/>
          <w:lang/>
        </w:rPr>
        <w:t>）“二个结合” </w:t>
      </w:r>
    </w:p>
    <w:p w:rsidR="00376895" w:rsidRDefault="00AC248C">
      <w:pPr>
        <w:widowControl/>
        <w:spacing w:line="276" w:lineRule="auto"/>
        <w:ind w:firstLineChars="200" w:firstLine="400"/>
        <w:jc w:val="left"/>
        <w:rPr>
          <w:rFonts w:ascii="宋体" w:hAnsi="宋体" w:cs="仿宋_GB2312"/>
          <w:color w:val="000000"/>
          <w:kern w:val="0"/>
          <w:szCs w:val="21"/>
          <w:lang/>
        </w:rPr>
      </w:pPr>
      <w:r>
        <w:rPr>
          <w:rFonts w:ascii="宋体" w:eastAsia="宋体" w:hAnsi="宋体" w:cs="宋体" w:hint="eastAsia"/>
          <w:bCs/>
          <w:color w:val="000000"/>
          <w:sz w:val="20"/>
          <w:szCs w:val="20"/>
        </w:rPr>
        <w:t>传统课堂与网络互动教学相结合；文字教材与多种媒体教学资源相结合。</w:t>
      </w:r>
      <w:r>
        <w:rPr>
          <w:rFonts w:ascii="宋体" w:hAnsi="宋体" w:cs="仿宋_GB2312" w:hint="eastAsia"/>
          <w:color w:val="000000"/>
          <w:kern w:val="0"/>
          <w:szCs w:val="21"/>
          <w:lang/>
        </w:rPr>
        <w:t> </w:t>
      </w:r>
    </w:p>
    <w:p w:rsidR="00376895" w:rsidRDefault="00AC248C">
      <w:pPr>
        <w:widowControl/>
        <w:spacing w:line="276" w:lineRule="auto"/>
        <w:ind w:firstLineChars="200" w:firstLine="422"/>
        <w:jc w:val="left"/>
        <w:rPr>
          <w:rFonts w:ascii="宋体" w:hAnsi="宋体" w:cs="仿宋_GB2312"/>
          <w:b/>
          <w:bCs/>
          <w:color w:val="000000"/>
          <w:kern w:val="0"/>
          <w:szCs w:val="21"/>
          <w:lang/>
        </w:rPr>
      </w:pPr>
      <w:r>
        <w:rPr>
          <w:rFonts w:ascii="宋体" w:eastAsia="宋体" w:hAnsi="宋体" w:cs="宋体" w:hint="eastAsia"/>
          <w:b/>
          <w:bCs/>
          <w:color w:val="000000"/>
          <w:kern w:val="0"/>
          <w:szCs w:val="21"/>
          <w:lang/>
        </w:rPr>
        <w:t>（</w:t>
      </w:r>
      <w:r>
        <w:rPr>
          <w:rFonts w:ascii="宋体" w:eastAsia="宋体" w:hAnsi="宋体" w:cs="宋体" w:hint="eastAsia"/>
          <w:b/>
          <w:bCs/>
          <w:color w:val="000000"/>
          <w:kern w:val="0"/>
          <w:szCs w:val="21"/>
          <w:lang/>
        </w:rPr>
        <w:t>3</w:t>
      </w:r>
      <w:r>
        <w:rPr>
          <w:rFonts w:ascii="宋体" w:eastAsia="宋体" w:hAnsi="宋体" w:cs="宋体" w:hint="eastAsia"/>
          <w:b/>
          <w:bCs/>
          <w:color w:val="000000"/>
          <w:kern w:val="0"/>
          <w:szCs w:val="21"/>
          <w:lang/>
        </w:rPr>
        <w:t>）“多种形式”</w:t>
      </w:r>
      <w:r>
        <w:rPr>
          <w:rFonts w:ascii="宋体" w:hAnsi="宋体" w:cs="仿宋_GB2312" w:hint="eastAsia"/>
          <w:b/>
          <w:bCs/>
          <w:color w:val="000000"/>
          <w:kern w:val="0"/>
          <w:szCs w:val="21"/>
          <w:lang/>
        </w:rPr>
        <w:t> </w:t>
      </w:r>
    </w:p>
    <w:p w:rsidR="00376895" w:rsidRDefault="00AC248C">
      <w:pPr>
        <w:widowControl/>
        <w:spacing w:line="276" w:lineRule="auto"/>
        <w:ind w:firstLineChars="200" w:firstLine="400"/>
        <w:jc w:val="left"/>
        <w:rPr>
          <w:rFonts w:ascii="宋体" w:hAnsi="宋体" w:cs="仿宋_GB2312"/>
          <w:color w:val="000000"/>
          <w:kern w:val="0"/>
          <w:szCs w:val="21"/>
          <w:lang/>
        </w:rPr>
      </w:pPr>
      <w:r>
        <w:rPr>
          <w:rFonts w:ascii="宋体" w:eastAsia="宋体" w:hAnsi="宋体" w:cs="宋体" w:hint="eastAsia"/>
          <w:bCs/>
          <w:color w:val="000000"/>
          <w:sz w:val="20"/>
          <w:szCs w:val="20"/>
        </w:rPr>
        <w:t>结合课程、教学资源及学生特点采用多种教学组织形式开展教学。如班级教学、分组教学、自主学习、导师制、协作教学（学校教师和企业人员协作）等教学组织形式。</w:t>
      </w:r>
    </w:p>
    <w:p w:rsidR="00376895" w:rsidRDefault="00AC248C" w:rsidP="00684F63">
      <w:pPr>
        <w:widowControl/>
        <w:adjustRightInd w:val="0"/>
        <w:snapToGrid w:val="0"/>
        <w:spacing w:beforeLines="50" w:afterLines="50" w:line="276" w:lineRule="auto"/>
        <w:ind w:firstLineChars="98" w:firstLine="236"/>
        <w:rPr>
          <w:rFonts w:ascii="宋体" w:eastAsia="宋体" w:hAnsi="宋体" w:cs="宋体"/>
          <w:b/>
          <w:color w:val="000000"/>
          <w:sz w:val="24"/>
        </w:rPr>
      </w:pPr>
      <w:r>
        <w:rPr>
          <w:rFonts w:ascii="宋体" w:eastAsia="宋体" w:hAnsi="宋体" w:cs="宋体" w:hint="eastAsia"/>
          <w:b/>
          <w:color w:val="000000"/>
          <w:sz w:val="24"/>
        </w:rPr>
        <w:t>5.</w:t>
      </w:r>
      <w:r>
        <w:rPr>
          <w:rFonts w:ascii="宋体" w:eastAsia="宋体" w:hAnsi="宋体" w:cs="宋体" w:hint="eastAsia"/>
          <w:b/>
          <w:color w:val="000000"/>
          <w:sz w:val="24"/>
        </w:rPr>
        <w:t>教学评价</w:t>
      </w:r>
    </w:p>
    <w:p w:rsidR="00376895" w:rsidRDefault="00AC248C">
      <w:pPr>
        <w:widowControl/>
        <w:spacing w:line="276" w:lineRule="auto"/>
        <w:ind w:firstLineChars="200" w:firstLine="400"/>
        <w:jc w:val="left"/>
        <w:rPr>
          <w:rFonts w:ascii="宋体" w:eastAsia="宋体" w:hAnsi="宋体" w:cs="宋体"/>
          <w:bCs/>
          <w:color w:val="000000"/>
          <w:sz w:val="20"/>
          <w:szCs w:val="20"/>
        </w:rPr>
      </w:pPr>
      <w:r>
        <w:rPr>
          <w:rFonts w:ascii="宋体" w:eastAsia="宋体" w:hAnsi="宋体" w:cs="宋体" w:hint="eastAsia"/>
          <w:bCs/>
          <w:color w:val="000000"/>
          <w:sz w:val="20"/>
          <w:szCs w:val="20"/>
        </w:rPr>
        <w:t>（</w:t>
      </w:r>
      <w:r>
        <w:rPr>
          <w:rFonts w:ascii="宋体" w:eastAsia="宋体" w:hAnsi="宋体" w:cs="宋体" w:hint="eastAsia"/>
          <w:bCs/>
          <w:color w:val="000000"/>
          <w:sz w:val="20"/>
          <w:szCs w:val="20"/>
        </w:rPr>
        <w:t>1</w:t>
      </w:r>
      <w:r>
        <w:rPr>
          <w:rFonts w:ascii="宋体" w:eastAsia="宋体" w:hAnsi="宋体" w:cs="宋体" w:hint="eastAsia"/>
          <w:bCs/>
          <w:color w:val="000000"/>
          <w:sz w:val="20"/>
          <w:szCs w:val="20"/>
        </w:rPr>
        <w:t>）按照教育部、教育厅对职业教育的最新教学标准及要求，实施以模块式、项目化或技能操作等实践教学过程考核代替传统课程考试的模式，采用“过程评价</w:t>
      </w:r>
      <w:r>
        <w:rPr>
          <w:rFonts w:ascii="宋体" w:eastAsia="宋体" w:hAnsi="宋体" w:cs="宋体" w:hint="eastAsia"/>
          <w:bCs/>
          <w:color w:val="000000"/>
          <w:sz w:val="20"/>
          <w:szCs w:val="20"/>
        </w:rPr>
        <w:t>+</w:t>
      </w:r>
      <w:r>
        <w:rPr>
          <w:rFonts w:ascii="宋体" w:eastAsia="宋体" w:hAnsi="宋体" w:cs="宋体" w:hint="eastAsia"/>
          <w:bCs/>
          <w:color w:val="000000"/>
          <w:sz w:val="20"/>
          <w:szCs w:val="20"/>
        </w:rPr>
        <w:t>实际操作”相结合的方式，着重突出学习效果和学生职业能力培养； </w:t>
      </w:r>
    </w:p>
    <w:p w:rsidR="00376895" w:rsidRDefault="00AC248C">
      <w:pPr>
        <w:widowControl/>
        <w:spacing w:line="276" w:lineRule="auto"/>
        <w:ind w:firstLineChars="200" w:firstLine="400"/>
        <w:jc w:val="left"/>
        <w:rPr>
          <w:rFonts w:ascii="宋体" w:eastAsia="宋体" w:hAnsi="宋体" w:cs="宋体"/>
          <w:bCs/>
          <w:color w:val="000000"/>
          <w:sz w:val="20"/>
          <w:szCs w:val="20"/>
        </w:rPr>
      </w:pPr>
      <w:r>
        <w:rPr>
          <w:rFonts w:ascii="宋体" w:eastAsia="宋体" w:hAnsi="宋体" w:cs="宋体" w:hint="eastAsia"/>
          <w:bCs/>
          <w:color w:val="000000"/>
          <w:sz w:val="20"/>
          <w:szCs w:val="20"/>
        </w:rPr>
        <w:t>（</w:t>
      </w:r>
      <w:r>
        <w:rPr>
          <w:rFonts w:ascii="宋体" w:eastAsia="宋体" w:hAnsi="宋体" w:cs="宋体" w:hint="eastAsia"/>
          <w:bCs/>
          <w:color w:val="000000"/>
          <w:sz w:val="20"/>
          <w:szCs w:val="20"/>
        </w:rPr>
        <w:t>2</w:t>
      </w:r>
      <w:r>
        <w:rPr>
          <w:rFonts w:ascii="宋体" w:eastAsia="宋体" w:hAnsi="宋体" w:cs="宋体" w:hint="eastAsia"/>
          <w:bCs/>
          <w:color w:val="000000"/>
          <w:sz w:val="20"/>
          <w:szCs w:val="20"/>
        </w:rPr>
        <w:t>）实行“以证代考”，按照课程考核与岗位工作要求和国家职业资格鉴定相结合的要求，制定配套的“</w:t>
      </w:r>
      <w:r>
        <w:rPr>
          <w:rFonts w:ascii="宋体" w:eastAsia="宋体" w:hAnsi="宋体" w:cs="宋体" w:hint="eastAsia"/>
          <w:bCs/>
          <w:color w:val="000000"/>
          <w:sz w:val="20"/>
          <w:szCs w:val="20"/>
        </w:rPr>
        <w:t>1+X</w:t>
      </w:r>
      <w:r>
        <w:rPr>
          <w:rFonts w:ascii="宋体" w:eastAsia="宋体" w:hAnsi="宋体" w:cs="宋体" w:hint="eastAsia"/>
          <w:bCs/>
          <w:color w:val="000000"/>
          <w:sz w:val="20"/>
          <w:szCs w:val="20"/>
        </w:rPr>
        <w:t>”考证制度，促进学生多证多技能毕业； </w:t>
      </w:r>
    </w:p>
    <w:p w:rsidR="00376895" w:rsidRDefault="00AC248C">
      <w:pPr>
        <w:widowControl/>
        <w:spacing w:line="276" w:lineRule="auto"/>
        <w:ind w:firstLineChars="200" w:firstLine="400"/>
        <w:jc w:val="left"/>
        <w:rPr>
          <w:rFonts w:ascii="宋体" w:eastAsia="宋体" w:hAnsi="宋体" w:cs="宋体"/>
          <w:bCs/>
          <w:color w:val="000000"/>
          <w:sz w:val="20"/>
          <w:szCs w:val="20"/>
        </w:rPr>
      </w:pPr>
      <w:r>
        <w:rPr>
          <w:rFonts w:ascii="宋体" w:eastAsia="宋体" w:hAnsi="宋体" w:cs="宋体" w:hint="eastAsia"/>
          <w:bCs/>
          <w:color w:val="000000"/>
          <w:sz w:val="20"/>
          <w:szCs w:val="20"/>
        </w:rPr>
        <w:t>（</w:t>
      </w:r>
      <w:r>
        <w:rPr>
          <w:rFonts w:ascii="宋体" w:eastAsia="宋体" w:hAnsi="宋体" w:cs="宋体" w:hint="eastAsia"/>
          <w:bCs/>
          <w:color w:val="000000"/>
          <w:sz w:val="20"/>
          <w:szCs w:val="20"/>
        </w:rPr>
        <w:t>3</w:t>
      </w:r>
      <w:r>
        <w:rPr>
          <w:rFonts w:ascii="宋体" w:eastAsia="宋体" w:hAnsi="宋体" w:cs="宋体" w:hint="eastAsia"/>
          <w:bCs/>
          <w:color w:val="000000"/>
          <w:sz w:val="20"/>
          <w:szCs w:val="20"/>
        </w:rPr>
        <w:t>）推行“以赛促学”“以赛促建”的办学理念，不断提高办学质量，发挥学生的个性特长，鼓励表现优秀的学生参加国家、省、市各种技能比赛（含行业技能大袋），并根据不同获奖等级互换基础学分或评先选优的参考条件予以量化管理。 </w:t>
      </w:r>
    </w:p>
    <w:p w:rsidR="00376895" w:rsidRDefault="00AC248C">
      <w:pPr>
        <w:widowControl/>
        <w:spacing w:line="276" w:lineRule="auto"/>
        <w:ind w:firstLineChars="200" w:firstLine="400"/>
        <w:jc w:val="left"/>
        <w:rPr>
          <w:rFonts w:ascii="宋体" w:eastAsia="宋体" w:hAnsi="宋体" w:cs="宋体"/>
          <w:bCs/>
          <w:color w:val="000000"/>
          <w:sz w:val="20"/>
          <w:szCs w:val="20"/>
        </w:rPr>
      </w:pPr>
      <w:r>
        <w:rPr>
          <w:rFonts w:ascii="宋体" w:eastAsia="宋体" w:hAnsi="宋体" w:cs="宋体" w:hint="eastAsia"/>
          <w:bCs/>
          <w:color w:val="000000"/>
          <w:sz w:val="20"/>
          <w:szCs w:val="20"/>
        </w:rPr>
        <w:t>（</w:t>
      </w:r>
      <w:r>
        <w:rPr>
          <w:rFonts w:ascii="宋体" w:eastAsia="宋体" w:hAnsi="宋体" w:cs="宋体" w:hint="eastAsia"/>
          <w:bCs/>
          <w:color w:val="000000"/>
          <w:sz w:val="20"/>
          <w:szCs w:val="20"/>
        </w:rPr>
        <w:t>4</w:t>
      </w:r>
      <w:r>
        <w:rPr>
          <w:rFonts w:ascii="宋体" w:eastAsia="宋体" w:hAnsi="宋体" w:cs="宋体" w:hint="eastAsia"/>
          <w:bCs/>
          <w:color w:val="000000"/>
          <w:sz w:val="20"/>
          <w:szCs w:val="20"/>
        </w:rPr>
        <w:t>）考核形式：过程考核与终结考核相结合。</w:t>
      </w:r>
    </w:p>
    <w:p w:rsidR="00376895" w:rsidRDefault="00AC248C">
      <w:pPr>
        <w:widowControl/>
        <w:spacing w:line="276" w:lineRule="auto"/>
        <w:ind w:firstLineChars="200" w:firstLine="400"/>
        <w:jc w:val="left"/>
        <w:rPr>
          <w:rFonts w:ascii="宋体" w:eastAsia="宋体" w:hAnsi="宋体" w:cs="宋体"/>
          <w:bCs/>
          <w:color w:val="000000"/>
          <w:sz w:val="20"/>
          <w:szCs w:val="20"/>
        </w:rPr>
      </w:pPr>
      <w:r>
        <w:rPr>
          <w:rFonts w:ascii="宋体" w:eastAsia="宋体" w:hAnsi="宋体" w:cs="宋体" w:hint="eastAsia"/>
          <w:bCs/>
          <w:color w:val="000000"/>
          <w:sz w:val="20"/>
          <w:szCs w:val="20"/>
        </w:rPr>
        <w:t>鼓励学生自主学习、线上线下多方式学习并取得相应的成绩（证书），根据课程的特点，采取灵活的相应的评价机制对其学习成绩予以认定。</w:t>
      </w:r>
    </w:p>
    <w:p w:rsidR="00376895" w:rsidRDefault="00AC248C" w:rsidP="00684F63">
      <w:pPr>
        <w:widowControl/>
        <w:adjustRightInd w:val="0"/>
        <w:snapToGrid w:val="0"/>
        <w:spacing w:beforeLines="50" w:afterLines="50" w:line="276" w:lineRule="auto"/>
        <w:ind w:firstLineChars="49" w:firstLine="118"/>
        <w:rPr>
          <w:rFonts w:ascii="宋体" w:eastAsia="宋体" w:hAnsi="宋体" w:cs="宋体"/>
          <w:b/>
          <w:color w:val="000000"/>
          <w:sz w:val="24"/>
        </w:rPr>
      </w:pPr>
      <w:r>
        <w:rPr>
          <w:rFonts w:ascii="宋体" w:eastAsia="宋体" w:hAnsi="宋体" w:cs="宋体" w:hint="eastAsia"/>
          <w:b/>
          <w:color w:val="000000"/>
          <w:sz w:val="24"/>
        </w:rPr>
        <w:t>6.</w:t>
      </w:r>
      <w:r>
        <w:rPr>
          <w:rFonts w:ascii="宋体" w:eastAsia="宋体" w:hAnsi="宋体" w:cs="宋体" w:hint="eastAsia"/>
          <w:b/>
          <w:color w:val="000000"/>
          <w:sz w:val="24"/>
        </w:rPr>
        <w:t>质量</w:t>
      </w:r>
      <w:r>
        <w:rPr>
          <w:rFonts w:ascii="宋体" w:eastAsia="宋体" w:hAnsi="宋体" w:cs="宋体" w:hint="eastAsia"/>
          <w:b/>
          <w:color w:val="000000"/>
          <w:sz w:val="24"/>
        </w:rPr>
        <w:t>保障</w:t>
      </w:r>
    </w:p>
    <w:p w:rsidR="00376895" w:rsidRDefault="00AC248C">
      <w:pPr>
        <w:widowControl/>
        <w:spacing w:line="276" w:lineRule="auto"/>
        <w:ind w:firstLineChars="200" w:firstLine="400"/>
        <w:jc w:val="left"/>
        <w:rPr>
          <w:rFonts w:ascii="宋体" w:eastAsia="宋体" w:hAnsi="宋体" w:cs="宋体"/>
          <w:bCs/>
          <w:color w:val="000000"/>
          <w:sz w:val="20"/>
          <w:szCs w:val="20"/>
        </w:rPr>
      </w:pPr>
      <w:r>
        <w:rPr>
          <w:rFonts w:ascii="宋体" w:eastAsia="宋体" w:hAnsi="宋体" w:cs="宋体" w:hint="eastAsia"/>
          <w:bCs/>
          <w:color w:val="000000"/>
          <w:sz w:val="20"/>
          <w:szCs w:val="20"/>
        </w:rPr>
        <w:t>（</w:t>
      </w:r>
      <w:r>
        <w:rPr>
          <w:rFonts w:ascii="宋体" w:eastAsia="宋体" w:hAnsi="宋体" w:cs="宋体" w:hint="eastAsia"/>
          <w:bCs/>
          <w:color w:val="000000"/>
          <w:sz w:val="20"/>
          <w:szCs w:val="20"/>
        </w:rPr>
        <w:t>1</w:t>
      </w:r>
      <w:r>
        <w:rPr>
          <w:rFonts w:ascii="宋体" w:eastAsia="宋体" w:hAnsi="宋体" w:cs="宋体" w:hint="eastAsia"/>
          <w:bCs/>
          <w:color w:val="000000"/>
          <w:sz w:val="20"/>
          <w:szCs w:val="20"/>
        </w:rPr>
        <w:t>）学校和系部建立园林技术专业建设和教学质量诊断与改进机制，健全园林技术专业教学质量监控管理制度，完善课堂教学、教学评价、实习实训、毕业设计以及专业调研、人才培养方案更新、资源建设等方面质量标准建设，通过教学实施、过程监控、质量评价和持续改进，达到本创业人才培养的规格。</w:t>
      </w:r>
      <w:r>
        <w:rPr>
          <w:rFonts w:ascii="宋体" w:eastAsia="宋体" w:hAnsi="宋体" w:cs="宋体" w:hint="eastAsia"/>
          <w:bCs/>
          <w:color w:val="000000"/>
          <w:sz w:val="20"/>
          <w:szCs w:val="20"/>
        </w:rPr>
        <w:t xml:space="preserve"> </w:t>
      </w:r>
    </w:p>
    <w:p w:rsidR="00376895" w:rsidRDefault="00AC248C">
      <w:pPr>
        <w:widowControl/>
        <w:spacing w:line="276" w:lineRule="auto"/>
        <w:ind w:firstLineChars="200" w:firstLine="400"/>
        <w:jc w:val="left"/>
        <w:rPr>
          <w:rFonts w:ascii="宋体" w:eastAsia="宋体" w:hAnsi="宋体" w:cs="宋体"/>
          <w:bCs/>
          <w:color w:val="000000"/>
          <w:sz w:val="20"/>
          <w:szCs w:val="20"/>
        </w:rPr>
      </w:pPr>
      <w:r>
        <w:rPr>
          <w:rFonts w:ascii="宋体" w:eastAsia="宋体" w:hAnsi="宋体" w:cs="宋体" w:hint="eastAsia"/>
          <w:bCs/>
          <w:color w:val="000000"/>
          <w:sz w:val="20"/>
          <w:szCs w:val="20"/>
        </w:rPr>
        <w:t>（</w:t>
      </w:r>
      <w:r>
        <w:rPr>
          <w:rFonts w:ascii="宋体" w:eastAsia="宋体" w:hAnsi="宋体" w:cs="宋体" w:hint="eastAsia"/>
          <w:bCs/>
          <w:color w:val="000000"/>
          <w:sz w:val="20"/>
          <w:szCs w:val="20"/>
        </w:rPr>
        <w:t>2</w:t>
      </w:r>
      <w:r>
        <w:rPr>
          <w:rFonts w:ascii="宋体" w:eastAsia="宋体" w:hAnsi="宋体" w:cs="宋体" w:hint="eastAsia"/>
          <w:bCs/>
          <w:color w:val="000000"/>
          <w:sz w:val="20"/>
          <w:szCs w:val="20"/>
        </w:rPr>
        <w:t>）学校、系部完善教学管理机制，加强日常教学组织运行与管理，定期开展园林技术专业课程建设水平和</w:t>
      </w:r>
      <w:r>
        <w:rPr>
          <w:rFonts w:ascii="宋体" w:eastAsia="宋体" w:hAnsi="宋体" w:cs="宋体" w:hint="eastAsia"/>
          <w:bCs/>
          <w:color w:val="000000"/>
          <w:sz w:val="20"/>
          <w:szCs w:val="20"/>
        </w:rPr>
        <w:t>教学质量诊断与改进，建立健全系部领导巡课、专业老师听课、评教、评学等制度，建立与企业联动的实践教学环节督导制度，严明教学纪律，强化教学组织功能，定期开展公开课、示范课等教研活动。</w:t>
      </w:r>
    </w:p>
    <w:p w:rsidR="00376895" w:rsidRDefault="00AC248C">
      <w:pPr>
        <w:widowControl/>
        <w:spacing w:line="276" w:lineRule="auto"/>
        <w:ind w:firstLineChars="200" w:firstLine="400"/>
        <w:jc w:val="left"/>
        <w:rPr>
          <w:rFonts w:ascii="宋体" w:eastAsia="宋体" w:hAnsi="宋体" w:cs="宋体"/>
          <w:bCs/>
          <w:color w:val="000000"/>
          <w:sz w:val="20"/>
          <w:szCs w:val="20"/>
        </w:rPr>
      </w:pPr>
      <w:r>
        <w:rPr>
          <w:rFonts w:ascii="宋体" w:eastAsia="宋体" w:hAnsi="宋体" w:cs="宋体" w:hint="eastAsia"/>
          <w:bCs/>
          <w:color w:val="000000"/>
          <w:sz w:val="20"/>
          <w:szCs w:val="20"/>
        </w:rPr>
        <w:lastRenderedPageBreak/>
        <w:t>（</w:t>
      </w:r>
      <w:r>
        <w:rPr>
          <w:rFonts w:ascii="宋体" w:eastAsia="宋体" w:hAnsi="宋体" w:cs="宋体" w:hint="eastAsia"/>
          <w:bCs/>
          <w:color w:val="000000"/>
          <w:sz w:val="20"/>
          <w:szCs w:val="20"/>
        </w:rPr>
        <w:t>3</w:t>
      </w:r>
      <w:r>
        <w:rPr>
          <w:rFonts w:ascii="宋体" w:eastAsia="宋体" w:hAnsi="宋体" w:cs="宋体" w:hint="eastAsia"/>
          <w:bCs/>
          <w:color w:val="000000"/>
          <w:sz w:val="20"/>
          <w:szCs w:val="20"/>
        </w:rPr>
        <w:t>）学校建立毕业生跟踪反馈机制及社会评价机制，并对生源情况、在校生学业水平、毕业生就业情况等进行分析，定期评价人才培养质量和培养目标达成情况。</w:t>
      </w:r>
    </w:p>
    <w:p w:rsidR="00376895" w:rsidRDefault="00AC248C">
      <w:pPr>
        <w:widowControl/>
        <w:spacing w:line="276" w:lineRule="auto"/>
        <w:ind w:firstLineChars="200" w:firstLine="400"/>
        <w:jc w:val="left"/>
        <w:rPr>
          <w:rFonts w:ascii="宋体" w:hAnsi="宋体" w:cs="黑体"/>
          <w:szCs w:val="21"/>
        </w:rPr>
      </w:pPr>
      <w:r>
        <w:rPr>
          <w:rFonts w:ascii="宋体" w:eastAsia="宋体" w:hAnsi="宋体" w:cs="宋体" w:hint="eastAsia"/>
          <w:bCs/>
          <w:color w:val="000000"/>
          <w:sz w:val="20"/>
          <w:szCs w:val="20"/>
        </w:rPr>
        <w:t>（</w:t>
      </w:r>
      <w:r>
        <w:rPr>
          <w:rFonts w:ascii="宋体" w:eastAsia="宋体" w:hAnsi="宋体" w:cs="宋体" w:hint="eastAsia"/>
          <w:bCs/>
          <w:color w:val="000000"/>
          <w:sz w:val="20"/>
          <w:szCs w:val="20"/>
        </w:rPr>
        <w:t>4</w:t>
      </w:r>
      <w:r>
        <w:rPr>
          <w:rFonts w:ascii="宋体" w:eastAsia="宋体" w:hAnsi="宋体" w:cs="宋体" w:hint="eastAsia"/>
          <w:bCs/>
          <w:color w:val="000000"/>
          <w:sz w:val="20"/>
          <w:szCs w:val="20"/>
        </w:rPr>
        <w:t>）专业教研组织充分利用评价分析结果有效改进专业教学，持续提高人才培养质量。</w:t>
      </w:r>
      <w:r>
        <w:rPr>
          <w:rFonts w:ascii="宋体" w:hAnsi="宋体" w:cs="仿宋_GB2312" w:hint="eastAsia"/>
          <w:color w:val="000000"/>
          <w:kern w:val="0"/>
          <w:szCs w:val="21"/>
          <w:lang/>
        </w:rPr>
        <w:t xml:space="preserve"> </w:t>
      </w:r>
    </w:p>
    <w:p w:rsidR="00376895" w:rsidRDefault="00AC248C" w:rsidP="00684F63">
      <w:pPr>
        <w:widowControl/>
        <w:adjustRightInd w:val="0"/>
        <w:snapToGrid w:val="0"/>
        <w:spacing w:beforeLines="50" w:afterLines="50"/>
        <w:rPr>
          <w:rFonts w:ascii="黑体" w:eastAsia="黑体"/>
          <w:b/>
          <w:color w:val="000000"/>
          <w:sz w:val="24"/>
        </w:rPr>
      </w:pPr>
      <w:r>
        <w:rPr>
          <w:rFonts w:ascii="黑体" w:eastAsia="黑体" w:hint="eastAsia"/>
          <w:b/>
          <w:color w:val="000000"/>
          <w:sz w:val="24"/>
        </w:rPr>
        <w:t>十、毕业要求</w:t>
      </w:r>
    </w:p>
    <w:p w:rsidR="00376895" w:rsidRDefault="00376895">
      <w:pPr>
        <w:spacing w:line="360" w:lineRule="auto"/>
        <w:outlineLvl w:val="1"/>
        <w:rPr>
          <w:rFonts w:ascii="仿宋" w:eastAsia="仿宋" w:hAnsi="仿宋" w:cs="宋体"/>
          <w:kern w:val="0"/>
          <w:sz w:val="28"/>
          <w:szCs w:val="28"/>
        </w:rPr>
      </w:pPr>
    </w:p>
    <w:p w:rsidR="00376895" w:rsidRDefault="00AC248C">
      <w:pPr>
        <w:widowControl/>
        <w:shd w:val="clear" w:color="auto" w:fill="FFFFFF"/>
        <w:spacing w:line="360" w:lineRule="auto"/>
        <w:outlineLvl w:val="0"/>
        <w:rPr>
          <w:rFonts w:ascii="黑体" w:eastAsia="黑体" w:hAnsi="黑体" w:cs="宋体"/>
          <w:kern w:val="0"/>
          <w:sz w:val="28"/>
          <w:szCs w:val="28"/>
        </w:rPr>
      </w:pPr>
      <w:bookmarkStart w:id="25" w:name="_Toc8831833"/>
      <w:bookmarkEnd w:id="23"/>
      <w:bookmarkEnd w:id="24"/>
      <w:r>
        <w:rPr>
          <w:rFonts w:ascii="黑体" w:eastAsia="黑体" w:hAnsi="黑体" w:cs="宋体" w:hint="eastAsia"/>
          <w:kern w:val="0"/>
          <w:sz w:val="28"/>
          <w:szCs w:val="28"/>
        </w:rPr>
        <w:t>十、毕业条件及转段要求</w:t>
      </w:r>
      <w:bookmarkEnd w:id="25"/>
    </w:p>
    <w:p w:rsidR="00376895" w:rsidRDefault="00AC248C">
      <w:pPr>
        <w:spacing w:line="360" w:lineRule="auto"/>
        <w:outlineLvl w:val="1"/>
        <w:rPr>
          <w:rFonts w:ascii="仿宋" w:eastAsia="仿宋" w:hAnsi="仿宋" w:cs="宋体"/>
          <w:b/>
          <w:kern w:val="0"/>
          <w:sz w:val="28"/>
          <w:szCs w:val="28"/>
        </w:rPr>
      </w:pPr>
      <w:bookmarkStart w:id="26" w:name="_Toc8831834"/>
      <w:r>
        <w:rPr>
          <w:rFonts w:ascii="仿宋" w:eastAsia="仿宋" w:hAnsi="仿宋" w:cs="宋体" w:hint="eastAsia"/>
          <w:b/>
          <w:kern w:val="0"/>
          <w:sz w:val="28"/>
          <w:szCs w:val="28"/>
        </w:rPr>
        <w:t>（一）中职阶段毕业条件</w:t>
      </w:r>
      <w:bookmarkEnd w:id="26"/>
    </w:p>
    <w:p w:rsidR="00376895" w:rsidRDefault="00AC248C">
      <w:pPr>
        <w:spacing w:line="360" w:lineRule="auto"/>
        <w:ind w:firstLineChars="200" w:firstLine="482"/>
        <w:jc w:val="center"/>
        <w:rPr>
          <w:rFonts w:ascii="仿宋" w:eastAsia="仿宋" w:hAnsi="仿宋" w:cs="Times New Roman"/>
          <w:kern w:val="0"/>
          <w:sz w:val="24"/>
        </w:rPr>
      </w:pPr>
      <w:r>
        <w:rPr>
          <w:rFonts w:ascii="仿宋" w:eastAsia="仿宋" w:hAnsi="仿宋" w:cs="Times New Roman" w:hint="eastAsia"/>
          <w:b/>
          <w:bCs/>
          <w:sz w:val="24"/>
        </w:rPr>
        <w:t>果蔬花卉生产技术</w:t>
      </w:r>
      <w:r>
        <w:rPr>
          <w:rFonts w:ascii="仿宋" w:eastAsia="仿宋" w:hAnsi="仿宋" w:cs="Times New Roman"/>
          <w:b/>
          <w:bCs/>
          <w:sz w:val="24"/>
        </w:rPr>
        <w:t>专业毕业要求表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752"/>
        <w:gridCol w:w="4968"/>
      </w:tblGrid>
      <w:tr w:rsidR="00376895">
        <w:trPr>
          <w:jc w:val="center"/>
        </w:trPr>
        <w:tc>
          <w:tcPr>
            <w:tcW w:w="802" w:type="dxa"/>
            <w:vAlign w:val="center"/>
          </w:tcPr>
          <w:p w:rsidR="00376895" w:rsidRDefault="00AC248C">
            <w:pPr>
              <w:spacing w:line="360" w:lineRule="auto"/>
              <w:rPr>
                <w:rFonts w:ascii="仿宋" w:eastAsia="仿宋" w:hAnsi="仿宋" w:cs="Times New Roman"/>
                <w:b/>
                <w:bCs/>
                <w:sz w:val="24"/>
              </w:rPr>
            </w:pPr>
            <w:r>
              <w:rPr>
                <w:rFonts w:ascii="仿宋" w:eastAsia="仿宋" w:hAnsi="仿宋" w:cs="Times New Roman"/>
                <w:b/>
                <w:bCs/>
                <w:sz w:val="24"/>
              </w:rPr>
              <w:t>序号</w:t>
            </w:r>
          </w:p>
        </w:tc>
        <w:tc>
          <w:tcPr>
            <w:tcW w:w="2752" w:type="dxa"/>
            <w:vAlign w:val="center"/>
          </w:tcPr>
          <w:p w:rsidR="00376895" w:rsidRDefault="00AC248C">
            <w:pPr>
              <w:spacing w:line="360" w:lineRule="auto"/>
              <w:ind w:firstLineChars="200" w:firstLine="482"/>
              <w:jc w:val="center"/>
              <w:rPr>
                <w:rFonts w:ascii="仿宋" w:eastAsia="仿宋" w:hAnsi="仿宋" w:cs="Times New Roman"/>
                <w:b/>
                <w:bCs/>
                <w:sz w:val="24"/>
              </w:rPr>
            </w:pPr>
            <w:r>
              <w:rPr>
                <w:rFonts w:ascii="仿宋" w:eastAsia="仿宋" w:hAnsi="仿宋" w:cs="Times New Roman"/>
                <w:b/>
                <w:bCs/>
                <w:sz w:val="24"/>
              </w:rPr>
              <w:t>毕业要求的</w:t>
            </w:r>
          </w:p>
          <w:p w:rsidR="00376895" w:rsidRDefault="00AC248C">
            <w:pPr>
              <w:spacing w:line="360" w:lineRule="auto"/>
              <w:ind w:firstLineChars="200" w:firstLine="482"/>
              <w:jc w:val="center"/>
              <w:rPr>
                <w:rFonts w:ascii="仿宋" w:eastAsia="仿宋" w:hAnsi="仿宋" w:cs="Times New Roman"/>
                <w:b/>
                <w:bCs/>
                <w:sz w:val="24"/>
              </w:rPr>
            </w:pPr>
            <w:r>
              <w:rPr>
                <w:rFonts w:ascii="仿宋" w:eastAsia="仿宋" w:hAnsi="仿宋" w:cs="Times New Roman"/>
                <w:b/>
                <w:bCs/>
                <w:sz w:val="24"/>
              </w:rPr>
              <w:t>几项指标</w:t>
            </w:r>
          </w:p>
        </w:tc>
        <w:tc>
          <w:tcPr>
            <w:tcW w:w="4968" w:type="dxa"/>
            <w:vAlign w:val="center"/>
          </w:tcPr>
          <w:p w:rsidR="00376895" w:rsidRDefault="00AC248C">
            <w:pPr>
              <w:spacing w:line="360" w:lineRule="auto"/>
              <w:ind w:firstLineChars="200" w:firstLine="482"/>
              <w:jc w:val="center"/>
              <w:rPr>
                <w:rFonts w:ascii="仿宋" w:eastAsia="仿宋" w:hAnsi="仿宋" w:cs="Times New Roman"/>
                <w:b/>
                <w:bCs/>
                <w:sz w:val="24"/>
              </w:rPr>
            </w:pPr>
            <w:r>
              <w:rPr>
                <w:rFonts w:ascii="仿宋" w:eastAsia="仿宋" w:hAnsi="仿宋" w:cs="Times New Roman"/>
                <w:b/>
                <w:bCs/>
                <w:sz w:val="24"/>
              </w:rPr>
              <w:t>具</w:t>
            </w:r>
            <w:r>
              <w:rPr>
                <w:rFonts w:ascii="仿宋" w:eastAsia="仿宋" w:hAnsi="仿宋" w:cs="Times New Roman"/>
                <w:b/>
                <w:bCs/>
                <w:sz w:val="24"/>
              </w:rPr>
              <w:t xml:space="preserve">  </w:t>
            </w:r>
            <w:r>
              <w:rPr>
                <w:rFonts w:ascii="仿宋" w:eastAsia="仿宋" w:hAnsi="仿宋" w:cs="Times New Roman"/>
                <w:b/>
                <w:bCs/>
                <w:sz w:val="24"/>
              </w:rPr>
              <w:t>体</w:t>
            </w:r>
            <w:r>
              <w:rPr>
                <w:rFonts w:ascii="仿宋" w:eastAsia="仿宋" w:hAnsi="仿宋" w:cs="Times New Roman"/>
                <w:b/>
                <w:bCs/>
                <w:sz w:val="24"/>
              </w:rPr>
              <w:t xml:space="preserve">  </w:t>
            </w:r>
            <w:r>
              <w:rPr>
                <w:rFonts w:ascii="仿宋" w:eastAsia="仿宋" w:hAnsi="仿宋" w:cs="Times New Roman"/>
                <w:b/>
                <w:bCs/>
                <w:sz w:val="24"/>
              </w:rPr>
              <w:t>内</w:t>
            </w:r>
            <w:r>
              <w:rPr>
                <w:rFonts w:ascii="仿宋" w:eastAsia="仿宋" w:hAnsi="仿宋" w:cs="Times New Roman"/>
                <w:b/>
                <w:bCs/>
                <w:sz w:val="24"/>
              </w:rPr>
              <w:t xml:space="preserve">  </w:t>
            </w:r>
            <w:r>
              <w:rPr>
                <w:rFonts w:ascii="仿宋" w:eastAsia="仿宋" w:hAnsi="仿宋" w:cs="Times New Roman"/>
                <w:b/>
                <w:bCs/>
                <w:sz w:val="24"/>
              </w:rPr>
              <w:t>容</w:t>
            </w:r>
          </w:p>
        </w:tc>
      </w:tr>
      <w:tr w:rsidR="00376895">
        <w:trPr>
          <w:trHeight w:val="489"/>
          <w:jc w:val="center"/>
        </w:trPr>
        <w:tc>
          <w:tcPr>
            <w:tcW w:w="802" w:type="dxa"/>
            <w:vAlign w:val="center"/>
          </w:tcPr>
          <w:p w:rsidR="00376895" w:rsidRDefault="00AC248C">
            <w:pPr>
              <w:spacing w:line="360" w:lineRule="auto"/>
              <w:ind w:firstLineChars="83" w:firstLine="199"/>
              <w:rPr>
                <w:rFonts w:ascii="仿宋" w:eastAsia="仿宋" w:hAnsi="仿宋" w:cs="Times New Roman"/>
                <w:sz w:val="24"/>
              </w:rPr>
            </w:pPr>
            <w:r>
              <w:rPr>
                <w:rFonts w:ascii="仿宋" w:eastAsia="仿宋" w:hAnsi="仿宋" w:cs="Times New Roman"/>
                <w:sz w:val="24"/>
              </w:rPr>
              <w:t>1</w:t>
            </w:r>
          </w:p>
        </w:tc>
        <w:tc>
          <w:tcPr>
            <w:tcW w:w="2752" w:type="dxa"/>
            <w:vAlign w:val="center"/>
          </w:tcPr>
          <w:p w:rsidR="00376895" w:rsidRDefault="00AC248C">
            <w:pPr>
              <w:spacing w:line="360" w:lineRule="auto"/>
              <w:jc w:val="left"/>
              <w:rPr>
                <w:rFonts w:ascii="仿宋" w:eastAsia="仿宋" w:hAnsi="仿宋" w:cs="Times New Roman"/>
                <w:sz w:val="24"/>
              </w:rPr>
            </w:pPr>
            <w:r>
              <w:rPr>
                <w:rFonts w:ascii="仿宋" w:eastAsia="仿宋" w:hAnsi="仿宋" w:cs="Times New Roman" w:hint="eastAsia"/>
                <w:sz w:val="24"/>
              </w:rPr>
              <w:t>课程</w:t>
            </w:r>
            <w:r>
              <w:rPr>
                <w:rFonts w:ascii="仿宋" w:eastAsia="仿宋" w:hAnsi="仿宋" w:cs="Times New Roman"/>
                <w:sz w:val="24"/>
              </w:rPr>
              <w:t>要求</w:t>
            </w:r>
          </w:p>
        </w:tc>
        <w:tc>
          <w:tcPr>
            <w:tcW w:w="4968" w:type="dxa"/>
            <w:vAlign w:val="center"/>
          </w:tcPr>
          <w:p w:rsidR="00376895" w:rsidRDefault="00AC248C">
            <w:pPr>
              <w:spacing w:line="360" w:lineRule="auto"/>
              <w:ind w:firstLineChars="100" w:firstLine="240"/>
              <w:jc w:val="left"/>
              <w:rPr>
                <w:rFonts w:ascii="仿宋" w:eastAsia="仿宋" w:hAnsi="仿宋" w:cs="Times New Roman"/>
                <w:sz w:val="24"/>
              </w:rPr>
            </w:pPr>
            <w:r>
              <w:rPr>
                <w:rFonts w:ascii="仿宋" w:eastAsia="仿宋" w:hAnsi="仿宋" w:cs="Times New Roman" w:hint="eastAsia"/>
                <w:sz w:val="24"/>
              </w:rPr>
              <w:t>本专业学生必须学完所有课程，并考核合格，方准予毕业。</w:t>
            </w:r>
          </w:p>
        </w:tc>
      </w:tr>
      <w:tr w:rsidR="00376895">
        <w:trPr>
          <w:trHeight w:val="851"/>
          <w:jc w:val="center"/>
        </w:trPr>
        <w:tc>
          <w:tcPr>
            <w:tcW w:w="802" w:type="dxa"/>
            <w:vAlign w:val="center"/>
          </w:tcPr>
          <w:p w:rsidR="00376895" w:rsidRDefault="00AC248C">
            <w:pPr>
              <w:spacing w:line="360" w:lineRule="auto"/>
              <w:ind w:firstLineChars="83" w:firstLine="199"/>
              <w:rPr>
                <w:rFonts w:ascii="仿宋" w:eastAsia="仿宋" w:hAnsi="仿宋" w:cs="Times New Roman"/>
                <w:sz w:val="24"/>
              </w:rPr>
            </w:pPr>
            <w:r>
              <w:rPr>
                <w:rFonts w:ascii="仿宋" w:eastAsia="仿宋" w:hAnsi="仿宋" w:cs="Times New Roman"/>
                <w:sz w:val="24"/>
              </w:rPr>
              <w:t>2</w:t>
            </w:r>
          </w:p>
        </w:tc>
        <w:tc>
          <w:tcPr>
            <w:tcW w:w="2752" w:type="dxa"/>
            <w:vAlign w:val="center"/>
          </w:tcPr>
          <w:p w:rsidR="00376895" w:rsidRDefault="00AC248C">
            <w:pPr>
              <w:spacing w:line="360" w:lineRule="auto"/>
              <w:jc w:val="left"/>
              <w:rPr>
                <w:rFonts w:ascii="仿宋" w:eastAsia="仿宋" w:hAnsi="仿宋" w:cs="Times New Roman"/>
                <w:sz w:val="24"/>
              </w:rPr>
            </w:pPr>
            <w:r>
              <w:rPr>
                <w:rFonts w:ascii="仿宋" w:eastAsia="仿宋" w:hAnsi="仿宋" w:cs="Times New Roman"/>
                <w:sz w:val="24"/>
              </w:rPr>
              <w:t>职业资格证书要求</w:t>
            </w:r>
          </w:p>
        </w:tc>
        <w:tc>
          <w:tcPr>
            <w:tcW w:w="4968" w:type="dxa"/>
            <w:vAlign w:val="center"/>
          </w:tcPr>
          <w:p w:rsidR="00376895" w:rsidRDefault="00AC248C">
            <w:pPr>
              <w:spacing w:line="360" w:lineRule="auto"/>
              <w:jc w:val="left"/>
              <w:rPr>
                <w:rFonts w:ascii="仿宋" w:eastAsia="仿宋" w:hAnsi="仿宋" w:cs="Times New Roman"/>
                <w:sz w:val="24"/>
              </w:rPr>
            </w:pPr>
            <w:r>
              <w:rPr>
                <w:rFonts w:ascii="仿宋" w:eastAsia="仿宋" w:hAnsi="仿宋" w:cs="Times New Roman"/>
                <w:sz w:val="24"/>
              </w:rPr>
              <w:t>取得</w:t>
            </w:r>
            <w:r>
              <w:rPr>
                <w:rFonts w:ascii="仿宋" w:eastAsia="仿宋" w:hAnsi="仿宋" w:cs="Times New Roman" w:hint="eastAsia"/>
                <w:sz w:val="24"/>
              </w:rPr>
              <w:t>果树园艺工（四级）、蔬菜园艺工（四级）、花卉园艺工（四级）、菌类园艺工（四级）</w:t>
            </w:r>
            <w:r>
              <w:rPr>
                <w:rFonts w:ascii="仿宋" w:eastAsia="仿宋" w:hAnsi="仿宋" w:cs="Times New Roman"/>
                <w:sz w:val="24"/>
              </w:rPr>
              <w:t>等专业技能证的其中一种</w:t>
            </w:r>
          </w:p>
        </w:tc>
      </w:tr>
      <w:tr w:rsidR="00376895">
        <w:trPr>
          <w:trHeight w:val="639"/>
          <w:jc w:val="center"/>
        </w:trPr>
        <w:tc>
          <w:tcPr>
            <w:tcW w:w="802" w:type="dxa"/>
            <w:vAlign w:val="center"/>
          </w:tcPr>
          <w:p w:rsidR="00376895" w:rsidRDefault="00AC248C">
            <w:pPr>
              <w:spacing w:line="360" w:lineRule="auto"/>
              <w:ind w:firstLineChars="83" w:firstLine="199"/>
              <w:rPr>
                <w:rFonts w:ascii="仿宋" w:eastAsia="仿宋" w:hAnsi="仿宋" w:cs="Times New Roman"/>
                <w:sz w:val="24"/>
              </w:rPr>
            </w:pPr>
            <w:r>
              <w:rPr>
                <w:rFonts w:ascii="仿宋" w:eastAsia="仿宋" w:hAnsi="仿宋" w:cs="Times New Roman"/>
                <w:sz w:val="24"/>
              </w:rPr>
              <w:t>3</w:t>
            </w:r>
          </w:p>
        </w:tc>
        <w:tc>
          <w:tcPr>
            <w:tcW w:w="7720" w:type="dxa"/>
            <w:gridSpan w:val="2"/>
            <w:vAlign w:val="center"/>
          </w:tcPr>
          <w:p w:rsidR="00376895" w:rsidRDefault="00AC248C">
            <w:pPr>
              <w:spacing w:line="360" w:lineRule="auto"/>
              <w:jc w:val="left"/>
              <w:rPr>
                <w:rFonts w:ascii="仿宋" w:eastAsia="仿宋" w:hAnsi="仿宋" w:cs="Times New Roman"/>
                <w:sz w:val="24"/>
              </w:rPr>
            </w:pPr>
            <w:r>
              <w:rPr>
                <w:rFonts w:ascii="仿宋" w:eastAsia="仿宋" w:hAnsi="仿宋" w:cs="Times New Roman" w:hint="eastAsia"/>
                <w:sz w:val="24"/>
              </w:rPr>
              <w:t>符合学院关于获取通用技能证书的相关要求</w:t>
            </w:r>
          </w:p>
        </w:tc>
      </w:tr>
      <w:tr w:rsidR="00376895">
        <w:trPr>
          <w:trHeight w:val="607"/>
          <w:jc w:val="center"/>
        </w:trPr>
        <w:tc>
          <w:tcPr>
            <w:tcW w:w="802" w:type="dxa"/>
            <w:vAlign w:val="center"/>
          </w:tcPr>
          <w:p w:rsidR="00376895" w:rsidRDefault="00AC248C">
            <w:pPr>
              <w:spacing w:line="360" w:lineRule="auto"/>
              <w:ind w:firstLineChars="83" w:firstLine="199"/>
              <w:rPr>
                <w:rFonts w:ascii="仿宋" w:eastAsia="仿宋" w:hAnsi="仿宋" w:cs="Times New Roman"/>
                <w:sz w:val="24"/>
              </w:rPr>
            </w:pPr>
            <w:r>
              <w:rPr>
                <w:rFonts w:ascii="仿宋" w:eastAsia="仿宋" w:hAnsi="仿宋" w:cs="Times New Roman"/>
                <w:sz w:val="24"/>
              </w:rPr>
              <w:t>4</w:t>
            </w:r>
          </w:p>
        </w:tc>
        <w:tc>
          <w:tcPr>
            <w:tcW w:w="7720" w:type="dxa"/>
            <w:gridSpan w:val="2"/>
            <w:vAlign w:val="center"/>
          </w:tcPr>
          <w:p w:rsidR="00376895" w:rsidRDefault="00AC248C">
            <w:pPr>
              <w:spacing w:line="360" w:lineRule="auto"/>
              <w:jc w:val="left"/>
              <w:rPr>
                <w:rFonts w:ascii="仿宋" w:eastAsia="仿宋" w:hAnsi="仿宋" w:cs="Times New Roman"/>
                <w:sz w:val="24"/>
              </w:rPr>
            </w:pPr>
            <w:r>
              <w:rPr>
                <w:rFonts w:ascii="仿宋" w:eastAsia="仿宋" w:hAnsi="仿宋" w:cs="Times New Roman"/>
                <w:sz w:val="24"/>
              </w:rPr>
              <w:t>符合学院学生学籍管理规定中的相关要求</w:t>
            </w:r>
          </w:p>
        </w:tc>
      </w:tr>
    </w:tbl>
    <w:p w:rsidR="00376895" w:rsidRDefault="00AC248C">
      <w:pPr>
        <w:spacing w:line="360" w:lineRule="auto"/>
        <w:outlineLvl w:val="1"/>
        <w:rPr>
          <w:rFonts w:ascii="仿宋" w:eastAsia="仿宋" w:hAnsi="仿宋" w:cs="宋体"/>
          <w:b/>
          <w:kern w:val="0"/>
          <w:sz w:val="28"/>
          <w:szCs w:val="28"/>
        </w:rPr>
      </w:pPr>
      <w:bookmarkStart w:id="27" w:name="_Toc8831835"/>
      <w:r>
        <w:rPr>
          <w:rFonts w:ascii="仿宋" w:eastAsia="仿宋" w:hAnsi="仿宋" w:cs="宋体" w:hint="eastAsia"/>
          <w:b/>
          <w:kern w:val="0"/>
          <w:sz w:val="28"/>
          <w:szCs w:val="28"/>
        </w:rPr>
        <w:t>（二）转段升学要求</w:t>
      </w:r>
      <w:bookmarkEnd w:id="27"/>
    </w:p>
    <w:p w:rsidR="00376895" w:rsidRDefault="00AC248C">
      <w:pPr>
        <w:spacing w:line="360" w:lineRule="auto"/>
        <w:ind w:firstLine="560"/>
        <w:rPr>
          <w:rFonts w:ascii="仿宋" w:eastAsia="仿宋" w:hAnsi="仿宋" w:cs="宋体"/>
          <w:kern w:val="0"/>
          <w:sz w:val="28"/>
          <w:szCs w:val="28"/>
        </w:rPr>
      </w:pPr>
      <w:r>
        <w:rPr>
          <w:rFonts w:ascii="仿宋" w:eastAsia="仿宋" w:hAnsi="仿宋" w:cs="宋体" w:hint="eastAsia"/>
          <w:kern w:val="0"/>
          <w:sz w:val="28"/>
          <w:szCs w:val="28"/>
        </w:rPr>
        <w:t>全部课程合格且取得一个资格证书。</w:t>
      </w:r>
    </w:p>
    <w:p w:rsidR="00376895" w:rsidRDefault="00AC248C">
      <w:pPr>
        <w:numPr>
          <w:ilvl w:val="0"/>
          <w:numId w:val="2"/>
        </w:numPr>
        <w:spacing w:line="360" w:lineRule="auto"/>
        <w:outlineLvl w:val="1"/>
        <w:rPr>
          <w:rFonts w:ascii="仿宋" w:eastAsia="仿宋" w:hAnsi="仿宋" w:cs="宋体"/>
          <w:b/>
          <w:kern w:val="0"/>
          <w:sz w:val="28"/>
          <w:szCs w:val="28"/>
        </w:rPr>
      </w:pPr>
      <w:bookmarkStart w:id="28" w:name="_Toc8831836"/>
      <w:r>
        <w:rPr>
          <w:rFonts w:ascii="仿宋" w:eastAsia="仿宋" w:hAnsi="仿宋" w:cs="宋体" w:hint="eastAsia"/>
          <w:b/>
          <w:kern w:val="0"/>
          <w:sz w:val="28"/>
          <w:szCs w:val="28"/>
        </w:rPr>
        <w:t>高职阶段毕业条件</w:t>
      </w:r>
      <w:bookmarkEnd w:id="28"/>
    </w:p>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理想信念坚定，具有良好的职业道德素养，遵守国家法律法规；参加各教学活动，完成人才培养方案各教学环节教学考核，修满人才培养方案规定的学分方可以毕业。</w:t>
      </w:r>
    </w:p>
    <w:p w:rsidR="00376895" w:rsidRDefault="00AC248C" w:rsidP="00684F63">
      <w:pPr>
        <w:tabs>
          <w:tab w:val="center" w:pos="4524"/>
        </w:tabs>
        <w:spacing w:beforeLines="50" w:afterLines="50" w:line="276" w:lineRule="auto"/>
        <w:jc w:val="center"/>
        <w:rPr>
          <w:rFonts w:ascii="宋体" w:hAnsi="宋体"/>
          <w:b/>
          <w:sz w:val="18"/>
          <w:szCs w:val="18"/>
        </w:rPr>
      </w:pPr>
      <w:r>
        <w:rPr>
          <w:rFonts w:ascii="宋体" w:hAnsi="宋体" w:hint="eastAsia"/>
          <w:b/>
          <w:sz w:val="18"/>
          <w:szCs w:val="18"/>
        </w:rPr>
        <w:t>专业学生可考取职业资格证书</w:t>
      </w:r>
    </w:p>
    <w:tbl>
      <w:tblPr>
        <w:tblW w:w="8079"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268"/>
        <w:gridCol w:w="3686"/>
        <w:gridCol w:w="1275"/>
      </w:tblGrid>
      <w:tr w:rsidR="00376895">
        <w:trPr>
          <w:trHeight w:val="310"/>
          <w:jc w:val="center"/>
        </w:trPr>
        <w:tc>
          <w:tcPr>
            <w:tcW w:w="850" w:type="dxa"/>
            <w:vAlign w:val="center"/>
          </w:tcPr>
          <w:p w:rsidR="00376895" w:rsidRDefault="00AC248C">
            <w:pPr>
              <w:snapToGrid w:val="0"/>
              <w:spacing w:line="276" w:lineRule="auto"/>
              <w:jc w:val="center"/>
              <w:rPr>
                <w:rFonts w:ascii="宋体" w:hAnsi="宋体"/>
                <w:b/>
                <w:sz w:val="18"/>
                <w:szCs w:val="18"/>
              </w:rPr>
            </w:pPr>
            <w:r>
              <w:rPr>
                <w:rFonts w:ascii="宋体" w:hAnsi="宋体" w:hint="eastAsia"/>
                <w:b/>
                <w:sz w:val="18"/>
                <w:szCs w:val="18"/>
              </w:rPr>
              <w:t>序号</w:t>
            </w:r>
          </w:p>
        </w:tc>
        <w:tc>
          <w:tcPr>
            <w:tcW w:w="2268" w:type="dxa"/>
            <w:vAlign w:val="center"/>
          </w:tcPr>
          <w:p w:rsidR="00376895" w:rsidRDefault="00AC248C">
            <w:pPr>
              <w:snapToGrid w:val="0"/>
              <w:spacing w:line="276" w:lineRule="auto"/>
              <w:jc w:val="center"/>
              <w:rPr>
                <w:rFonts w:ascii="宋体" w:hAnsi="宋体"/>
                <w:b/>
                <w:sz w:val="18"/>
                <w:szCs w:val="18"/>
              </w:rPr>
            </w:pPr>
            <w:r>
              <w:rPr>
                <w:rFonts w:ascii="宋体" w:hAnsi="宋体" w:hint="eastAsia"/>
                <w:b/>
                <w:sz w:val="18"/>
                <w:szCs w:val="18"/>
              </w:rPr>
              <w:t>考证级别</w:t>
            </w:r>
          </w:p>
        </w:tc>
        <w:tc>
          <w:tcPr>
            <w:tcW w:w="3686" w:type="dxa"/>
            <w:vAlign w:val="center"/>
          </w:tcPr>
          <w:p w:rsidR="00376895" w:rsidRDefault="00AC248C">
            <w:pPr>
              <w:snapToGrid w:val="0"/>
              <w:spacing w:line="276" w:lineRule="auto"/>
              <w:jc w:val="center"/>
              <w:rPr>
                <w:rFonts w:ascii="宋体" w:hAnsi="宋体"/>
                <w:b/>
                <w:sz w:val="18"/>
                <w:szCs w:val="18"/>
              </w:rPr>
            </w:pPr>
            <w:r>
              <w:rPr>
                <w:rFonts w:ascii="宋体" w:hAnsi="宋体" w:hint="eastAsia"/>
                <w:b/>
                <w:sz w:val="18"/>
                <w:szCs w:val="18"/>
              </w:rPr>
              <w:t>颁证机构</w:t>
            </w:r>
          </w:p>
        </w:tc>
        <w:tc>
          <w:tcPr>
            <w:tcW w:w="1275" w:type="dxa"/>
            <w:vAlign w:val="center"/>
          </w:tcPr>
          <w:p w:rsidR="00376895" w:rsidRDefault="00AC248C">
            <w:pPr>
              <w:snapToGrid w:val="0"/>
              <w:spacing w:line="276" w:lineRule="auto"/>
              <w:jc w:val="center"/>
              <w:rPr>
                <w:rFonts w:ascii="宋体" w:hAnsi="宋体"/>
                <w:b/>
                <w:sz w:val="18"/>
                <w:szCs w:val="18"/>
              </w:rPr>
            </w:pPr>
            <w:r>
              <w:rPr>
                <w:rFonts w:ascii="宋体" w:hAnsi="宋体" w:hint="eastAsia"/>
                <w:b/>
                <w:sz w:val="18"/>
                <w:szCs w:val="18"/>
              </w:rPr>
              <w:t>备注</w:t>
            </w:r>
          </w:p>
        </w:tc>
      </w:tr>
      <w:tr w:rsidR="00376895">
        <w:trPr>
          <w:trHeight w:val="341"/>
          <w:jc w:val="center"/>
        </w:trPr>
        <w:tc>
          <w:tcPr>
            <w:tcW w:w="850"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1</w:t>
            </w:r>
          </w:p>
        </w:tc>
        <w:tc>
          <w:tcPr>
            <w:tcW w:w="2268"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绿化工</w:t>
            </w:r>
            <w:r>
              <w:rPr>
                <w:rFonts w:ascii="仿宋" w:eastAsia="仿宋" w:hAnsi="仿宋" w:cs="宋体" w:hint="eastAsia"/>
                <w:kern w:val="0"/>
                <w:sz w:val="24"/>
              </w:rPr>
              <w:t xml:space="preserve"> </w:t>
            </w:r>
          </w:p>
        </w:tc>
        <w:tc>
          <w:tcPr>
            <w:tcW w:w="3686" w:type="dxa"/>
            <w:vAlign w:val="center"/>
          </w:tcPr>
          <w:p w:rsidR="00376895" w:rsidRDefault="00AC248C">
            <w:pPr>
              <w:spacing w:line="360" w:lineRule="auto"/>
              <w:rPr>
                <w:rFonts w:ascii="仿宋" w:eastAsia="仿宋" w:hAnsi="仿宋" w:cs="宋体"/>
                <w:kern w:val="0"/>
                <w:sz w:val="24"/>
              </w:rPr>
            </w:pPr>
            <w:r>
              <w:rPr>
                <w:rFonts w:ascii="仿宋" w:eastAsia="仿宋" w:hAnsi="仿宋" w:cs="宋体" w:hint="eastAsia"/>
                <w:kern w:val="0"/>
                <w:sz w:val="24"/>
              </w:rPr>
              <w:t>贵州省人力资源和社会保障厅</w:t>
            </w:r>
            <w:r>
              <w:rPr>
                <w:rFonts w:ascii="仿宋" w:eastAsia="仿宋" w:hAnsi="仿宋" w:cs="宋体" w:hint="eastAsia"/>
                <w:kern w:val="0"/>
                <w:sz w:val="24"/>
              </w:rPr>
              <w:t xml:space="preserve"> </w:t>
            </w:r>
          </w:p>
        </w:tc>
        <w:tc>
          <w:tcPr>
            <w:tcW w:w="1275"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必考</w:t>
            </w:r>
          </w:p>
        </w:tc>
      </w:tr>
      <w:tr w:rsidR="00376895">
        <w:trPr>
          <w:trHeight w:val="341"/>
          <w:jc w:val="center"/>
        </w:trPr>
        <w:tc>
          <w:tcPr>
            <w:tcW w:w="850"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2</w:t>
            </w:r>
          </w:p>
        </w:tc>
        <w:tc>
          <w:tcPr>
            <w:tcW w:w="2268" w:type="dxa"/>
            <w:vAlign w:val="center"/>
          </w:tcPr>
          <w:p w:rsidR="00376895" w:rsidRDefault="00AC248C">
            <w:pPr>
              <w:spacing w:line="360" w:lineRule="auto"/>
              <w:rPr>
                <w:rFonts w:ascii="仿宋" w:eastAsia="仿宋" w:hAnsi="仿宋" w:cs="宋体"/>
                <w:kern w:val="0"/>
                <w:sz w:val="24"/>
              </w:rPr>
            </w:pPr>
            <w:r>
              <w:rPr>
                <w:rFonts w:ascii="仿宋" w:eastAsia="仿宋" w:hAnsi="仿宋" w:cs="宋体" w:hint="eastAsia"/>
                <w:kern w:val="0"/>
                <w:sz w:val="24"/>
              </w:rPr>
              <w:t>园林景观设计员</w:t>
            </w:r>
          </w:p>
        </w:tc>
        <w:tc>
          <w:tcPr>
            <w:tcW w:w="3686" w:type="dxa"/>
            <w:vAlign w:val="center"/>
          </w:tcPr>
          <w:p w:rsidR="00376895" w:rsidRDefault="00AC248C">
            <w:pPr>
              <w:spacing w:line="360" w:lineRule="auto"/>
              <w:rPr>
                <w:rFonts w:ascii="仿宋" w:eastAsia="仿宋" w:hAnsi="仿宋" w:cs="宋体"/>
                <w:kern w:val="0"/>
                <w:sz w:val="24"/>
              </w:rPr>
            </w:pPr>
            <w:r>
              <w:rPr>
                <w:rFonts w:ascii="仿宋" w:eastAsia="仿宋" w:hAnsi="仿宋" w:cs="宋体" w:hint="eastAsia"/>
                <w:kern w:val="0"/>
                <w:sz w:val="24"/>
              </w:rPr>
              <w:t>贵州省人力资源和社会保障厅</w:t>
            </w:r>
            <w:r>
              <w:rPr>
                <w:rFonts w:ascii="仿宋" w:eastAsia="仿宋" w:hAnsi="仿宋" w:cs="宋体" w:hint="eastAsia"/>
                <w:kern w:val="0"/>
                <w:sz w:val="24"/>
              </w:rPr>
              <w:t xml:space="preserve"> </w:t>
            </w:r>
          </w:p>
        </w:tc>
        <w:tc>
          <w:tcPr>
            <w:tcW w:w="1275"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选考</w:t>
            </w:r>
          </w:p>
        </w:tc>
      </w:tr>
      <w:tr w:rsidR="00376895">
        <w:trPr>
          <w:trHeight w:val="288"/>
          <w:jc w:val="center"/>
        </w:trPr>
        <w:tc>
          <w:tcPr>
            <w:tcW w:w="850"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3</w:t>
            </w:r>
          </w:p>
        </w:tc>
        <w:tc>
          <w:tcPr>
            <w:tcW w:w="2268"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预算员</w:t>
            </w:r>
          </w:p>
        </w:tc>
        <w:tc>
          <w:tcPr>
            <w:tcW w:w="3686" w:type="dxa"/>
            <w:vAlign w:val="center"/>
          </w:tcPr>
          <w:p w:rsidR="00376895" w:rsidRDefault="00AC248C">
            <w:pPr>
              <w:spacing w:line="360" w:lineRule="auto"/>
              <w:rPr>
                <w:rFonts w:ascii="仿宋" w:eastAsia="仿宋" w:hAnsi="仿宋" w:cs="宋体"/>
                <w:kern w:val="0"/>
                <w:sz w:val="24"/>
              </w:rPr>
            </w:pPr>
            <w:r>
              <w:rPr>
                <w:rFonts w:ascii="仿宋" w:eastAsia="仿宋" w:hAnsi="仿宋" w:cs="宋体" w:hint="eastAsia"/>
                <w:kern w:val="0"/>
                <w:sz w:val="24"/>
              </w:rPr>
              <w:t>贵州省人力资源和社会保障厅</w:t>
            </w:r>
            <w:r>
              <w:rPr>
                <w:rFonts w:ascii="仿宋" w:eastAsia="仿宋" w:hAnsi="仿宋" w:cs="宋体" w:hint="eastAsia"/>
                <w:kern w:val="0"/>
                <w:sz w:val="24"/>
              </w:rPr>
              <w:t xml:space="preserve"> </w:t>
            </w:r>
          </w:p>
        </w:tc>
        <w:tc>
          <w:tcPr>
            <w:tcW w:w="1275"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选考</w:t>
            </w:r>
          </w:p>
        </w:tc>
      </w:tr>
      <w:tr w:rsidR="00376895">
        <w:trPr>
          <w:trHeight w:val="318"/>
          <w:jc w:val="center"/>
        </w:trPr>
        <w:tc>
          <w:tcPr>
            <w:tcW w:w="850"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lastRenderedPageBreak/>
              <w:t>4</w:t>
            </w:r>
          </w:p>
        </w:tc>
        <w:tc>
          <w:tcPr>
            <w:tcW w:w="2268"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施工员</w:t>
            </w:r>
          </w:p>
        </w:tc>
        <w:tc>
          <w:tcPr>
            <w:tcW w:w="3686" w:type="dxa"/>
            <w:vAlign w:val="center"/>
          </w:tcPr>
          <w:p w:rsidR="00376895" w:rsidRDefault="00AC248C">
            <w:pPr>
              <w:spacing w:line="360" w:lineRule="auto"/>
              <w:rPr>
                <w:rFonts w:ascii="仿宋" w:eastAsia="仿宋" w:hAnsi="仿宋" w:cs="宋体"/>
                <w:kern w:val="0"/>
                <w:sz w:val="24"/>
              </w:rPr>
            </w:pPr>
            <w:r>
              <w:rPr>
                <w:rFonts w:ascii="仿宋" w:eastAsia="仿宋" w:hAnsi="仿宋" w:cs="宋体" w:hint="eastAsia"/>
                <w:kern w:val="0"/>
                <w:sz w:val="24"/>
              </w:rPr>
              <w:t>贵州省人力资源和社会保障厅</w:t>
            </w:r>
            <w:r>
              <w:rPr>
                <w:rFonts w:ascii="仿宋" w:eastAsia="仿宋" w:hAnsi="仿宋" w:cs="宋体" w:hint="eastAsia"/>
                <w:kern w:val="0"/>
                <w:sz w:val="24"/>
              </w:rPr>
              <w:t xml:space="preserve"> </w:t>
            </w:r>
          </w:p>
        </w:tc>
        <w:tc>
          <w:tcPr>
            <w:tcW w:w="1275"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选考</w:t>
            </w:r>
          </w:p>
        </w:tc>
      </w:tr>
      <w:tr w:rsidR="00376895">
        <w:trPr>
          <w:trHeight w:val="318"/>
          <w:jc w:val="center"/>
        </w:trPr>
        <w:tc>
          <w:tcPr>
            <w:tcW w:w="850"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5</w:t>
            </w:r>
          </w:p>
        </w:tc>
        <w:tc>
          <w:tcPr>
            <w:tcW w:w="2268"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测量</w:t>
            </w:r>
            <w:r>
              <w:rPr>
                <w:rFonts w:ascii="仿宋" w:eastAsia="仿宋" w:hAnsi="仿宋" w:cs="宋体" w:hint="eastAsia"/>
                <w:kern w:val="0"/>
                <w:sz w:val="24"/>
              </w:rPr>
              <w:t>工</w:t>
            </w:r>
          </w:p>
        </w:tc>
        <w:tc>
          <w:tcPr>
            <w:tcW w:w="3686" w:type="dxa"/>
            <w:vAlign w:val="center"/>
          </w:tcPr>
          <w:p w:rsidR="00376895" w:rsidRDefault="00AC248C">
            <w:pPr>
              <w:spacing w:line="360" w:lineRule="auto"/>
              <w:rPr>
                <w:rFonts w:ascii="仿宋" w:eastAsia="仿宋" w:hAnsi="仿宋" w:cs="宋体"/>
                <w:kern w:val="0"/>
                <w:sz w:val="24"/>
              </w:rPr>
            </w:pPr>
            <w:r>
              <w:rPr>
                <w:rFonts w:ascii="仿宋" w:eastAsia="仿宋" w:hAnsi="仿宋" w:cs="宋体" w:hint="eastAsia"/>
                <w:kern w:val="0"/>
                <w:sz w:val="24"/>
              </w:rPr>
              <w:t>贵州省人力资源和社会保障厅</w:t>
            </w:r>
            <w:r>
              <w:rPr>
                <w:rFonts w:ascii="仿宋" w:eastAsia="仿宋" w:hAnsi="仿宋" w:cs="宋体" w:hint="eastAsia"/>
                <w:kern w:val="0"/>
                <w:sz w:val="24"/>
              </w:rPr>
              <w:t xml:space="preserve"> </w:t>
            </w:r>
          </w:p>
        </w:tc>
        <w:tc>
          <w:tcPr>
            <w:tcW w:w="1275"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选考</w:t>
            </w:r>
          </w:p>
        </w:tc>
      </w:tr>
      <w:tr w:rsidR="00376895">
        <w:trPr>
          <w:trHeight w:val="343"/>
          <w:jc w:val="center"/>
        </w:trPr>
        <w:tc>
          <w:tcPr>
            <w:tcW w:w="850"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6</w:t>
            </w:r>
          </w:p>
        </w:tc>
        <w:tc>
          <w:tcPr>
            <w:tcW w:w="2268"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资料员</w:t>
            </w:r>
          </w:p>
        </w:tc>
        <w:tc>
          <w:tcPr>
            <w:tcW w:w="3686" w:type="dxa"/>
            <w:vAlign w:val="center"/>
          </w:tcPr>
          <w:p w:rsidR="00376895" w:rsidRDefault="00AC248C">
            <w:pPr>
              <w:spacing w:line="360" w:lineRule="auto"/>
              <w:rPr>
                <w:rFonts w:ascii="仿宋" w:eastAsia="仿宋" w:hAnsi="仿宋" w:cs="宋体"/>
                <w:kern w:val="0"/>
                <w:sz w:val="24"/>
              </w:rPr>
            </w:pPr>
            <w:r>
              <w:rPr>
                <w:rFonts w:ascii="仿宋" w:eastAsia="仿宋" w:hAnsi="仿宋" w:cs="宋体" w:hint="eastAsia"/>
                <w:kern w:val="0"/>
                <w:sz w:val="24"/>
              </w:rPr>
              <w:t>贵州省人力资源和社会保障厅</w:t>
            </w:r>
            <w:r>
              <w:rPr>
                <w:rFonts w:ascii="仿宋" w:eastAsia="仿宋" w:hAnsi="仿宋" w:cs="宋体" w:hint="eastAsia"/>
                <w:kern w:val="0"/>
                <w:sz w:val="24"/>
              </w:rPr>
              <w:t xml:space="preserve"> </w:t>
            </w:r>
          </w:p>
        </w:tc>
        <w:tc>
          <w:tcPr>
            <w:tcW w:w="1275" w:type="dxa"/>
            <w:vAlign w:val="center"/>
          </w:tcPr>
          <w:p w:rsidR="00376895" w:rsidRDefault="00AC248C">
            <w:pPr>
              <w:spacing w:line="360" w:lineRule="auto"/>
              <w:ind w:firstLine="560"/>
              <w:rPr>
                <w:rFonts w:ascii="仿宋" w:eastAsia="仿宋" w:hAnsi="仿宋" w:cs="宋体"/>
                <w:kern w:val="0"/>
                <w:sz w:val="24"/>
              </w:rPr>
            </w:pPr>
            <w:r>
              <w:rPr>
                <w:rFonts w:ascii="仿宋" w:eastAsia="仿宋" w:hAnsi="仿宋" w:cs="宋体" w:hint="eastAsia"/>
                <w:kern w:val="0"/>
                <w:sz w:val="24"/>
              </w:rPr>
              <w:t>选考</w:t>
            </w:r>
          </w:p>
        </w:tc>
      </w:tr>
    </w:tbl>
    <w:p w:rsidR="00376895" w:rsidRDefault="00AC248C">
      <w:pPr>
        <w:spacing w:line="360" w:lineRule="auto"/>
        <w:ind w:firstLine="560"/>
        <w:rPr>
          <w:rFonts w:ascii="宋体" w:hAnsi="宋体"/>
          <w:color w:val="000000"/>
        </w:rPr>
      </w:pPr>
      <w:r>
        <w:rPr>
          <w:rFonts w:ascii="仿宋" w:eastAsia="仿宋" w:hAnsi="仿宋" w:cs="宋体" w:hint="eastAsia"/>
          <w:kern w:val="0"/>
          <w:sz w:val="24"/>
        </w:rPr>
        <w:t>注：学校将根据国家对职业资格许可和认定事项的调整，通过规范的程序，适时对相应专业的职业资格证书是否纳入毕业条件进行调整。</w:t>
      </w:r>
    </w:p>
    <w:p w:rsidR="00376895" w:rsidRDefault="00376895">
      <w:pPr>
        <w:spacing w:line="360" w:lineRule="auto"/>
        <w:ind w:firstLineChars="200" w:firstLine="482"/>
        <w:jc w:val="center"/>
        <w:rPr>
          <w:rFonts w:ascii="仿宋" w:eastAsia="仿宋" w:hAnsi="仿宋" w:cs="Times New Roman"/>
          <w:b/>
          <w:bCs/>
          <w:sz w:val="24"/>
        </w:rPr>
      </w:pPr>
    </w:p>
    <w:p w:rsidR="00376895" w:rsidRDefault="00376895">
      <w:pPr>
        <w:spacing w:line="360" w:lineRule="auto"/>
        <w:ind w:firstLineChars="200" w:firstLine="482"/>
        <w:jc w:val="center"/>
        <w:rPr>
          <w:rFonts w:ascii="仿宋" w:eastAsia="仿宋" w:hAnsi="仿宋" w:cs="Times New Roman"/>
          <w:b/>
          <w:bCs/>
          <w:sz w:val="24"/>
        </w:rPr>
      </w:pPr>
    </w:p>
    <w:p w:rsidR="00376895" w:rsidRDefault="00376895">
      <w:pPr>
        <w:spacing w:line="360" w:lineRule="auto"/>
        <w:ind w:firstLineChars="200" w:firstLine="482"/>
        <w:jc w:val="center"/>
        <w:rPr>
          <w:rFonts w:ascii="仿宋" w:eastAsia="仿宋" w:hAnsi="仿宋" w:cs="Times New Roman"/>
          <w:b/>
          <w:bCs/>
          <w:sz w:val="24"/>
        </w:rPr>
      </w:pPr>
    </w:p>
    <w:p w:rsidR="00376895" w:rsidRDefault="00376895">
      <w:pPr>
        <w:spacing w:line="360" w:lineRule="auto"/>
        <w:ind w:firstLineChars="200" w:firstLine="482"/>
        <w:jc w:val="center"/>
        <w:rPr>
          <w:rFonts w:ascii="仿宋" w:eastAsia="仿宋" w:hAnsi="仿宋" w:cs="Times New Roman"/>
          <w:b/>
          <w:bCs/>
          <w:sz w:val="24"/>
        </w:rPr>
      </w:pPr>
    </w:p>
    <w:p w:rsidR="00376895" w:rsidRDefault="00376895">
      <w:pPr>
        <w:widowControl/>
        <w:shd w:val="clear" w:color="auto" w:fill="FFFFFF"/>
        <w:spacing w:line="360" w:lineRule="auto"/>
        <w:outlineLvl w:val="0"/>
        <w:rPr>
          <w:rFonts w:ascii="仿宋" w:eastAsia="仿宋" w:hAnsi="仿宋" w:cs="宋体"/>
          <w:kern w:val="0"/>
          <w:sz w:val="28"/>
          <w:szCs w:val="28"/>
        </w:rPr>
      </w:pPr>
      <w:bookmarkStart w:id="29" w:name="_Toc8831837"/>
    </w:p>
    <w:p w:rsidR="00376895" w:rsidRDefault="00376895">
      <w:pPr>
        <w:widowControl/>
        <w:shd w:val="clear" w:color="auto" w:fill="FFFFFF"/>
        <w:spacing w:line="360" w:lineRule="auto"/>
        <w:outlineLvl w:val="0"/>
        <w:rPr>
          <w:rFonts w:ascii="仿宋" w:eastAsia="仿宋" w:hAnsi="仿宋" w:cs="宋体"/>
          <w:kern w:val="0"/>
          <w:sz w:val="28"/>
          <w:szCs w:val="28"/>
        </w:rPr>
      </w:pPr>
    </w:p>
    <w:p w:rsidR="00376895" w:rsidRDefault="00376895">
      <w:pPr>
        <w:widowControl/>
        <w:shd w:val="clear" w:color="auto" w:fill="FFFFFF"/>
        <w:spacing w:line="360" w:lineRule="auto"/>
        <w:outlineLvl w:val="0"/>
        <w:rPr>
          <w:rFonts w:ascii="仿宋" w:eastAsia="仿宋" w:hAnsi="仿宋" w:cs="宋体"/>
          <w:kern w:val="0"/>
          <w:sz w:val="28"/>
          <w:szCs w:val="28"/>
        </w:rPr>
      </w:pPr>
    </w:p>
    <w:p w:rsidR="00376895" w:rsidRDefault="00AC248C">
      <w:pPr>
        <w:widowControl/>
        <w:shd w:val="clear" w:color="auto" w:fill="FFFFFF"/>
        <w:spacing w:line="360" w:lineRule="auto"/>
        <w:outlineLvl w:val="0"/>
        <w:rPr>
          <w:rFonts w:ascii="仿宋" w:eastAsia="仿宋" w:hAnsi="仿宋" w:cs="宋体"/>
          <w:kern w:val="0"/>
          <w:sz w:val="28"/>
          <w:szCs w:val="28"/>
        </w:rPr>
      </w:pPr>
      <w:r>
        <w:rPr>
          <w:rFonts w:ascii="仿宋" w:eastAsia="仿宋" w:hAnsi="仿宋" w:cs="宋体" w:hint="eastAsia"/>
          <w:kern w:val="0"/>
          <w:sz w:val="28"/>
          <w:szCs w:val="28"/>
        </w:rPr>
        <w:t>附：编制依据</w:t>
      </w:r>
      <w:bookmarkEnd w:id="29"/>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hint="eastAsia"/>
          <w:sz w:val="28"/>
          <w:szCs w:val="28"/>
        </w:rPr>
        <w:t>习近平总书记就加快发展职业教育作出的重要批示（</w:t>
      </w:r>
      <w:r>
        <w:rPr>
          <w:rFonts w:ascii="仿宋" w:eastAsia="仿宋" w:hAnsi="仿宋" w:cs="宋体" w:hint="eastAsia"/>
          <w:sz w:val="28"/>
          <w:szCs w:val="28"/>
        </w:rPr>
        <w:t>2014</w:t>
      </w:r>
      <w:r>
        <w:rPr>
          <w:rFonts w:ascii="仿宋" w:eastAsia="仿宋" w:hAnsi="仿宋" w:cs="宋体" w:hint="eastAsia"/>
          <w:sz w:val="28"/>
          <w:szCs w:val="28"/>
        </w:rPr>
        <w:t>年</w:t>
      </w:r>
      <w:r>
        <w:rPr>
          <w:rFonts w:ascii="仿宋" w:eastAsia="仿宋" w:hAnsi="仿宋" w:cs="宋体" w:hint="eastAsia"/>
          <w:sz w:val="28"/>
          <w:szCs w:val="28"/>
        </w:rPr>
        <w:t>6</w:t>
      </w:r>
      <w:r>
        <w:rPr>
          <w:rFonts w:ascii="仿宋" w:eastAsia="仿宋" w:hAnsi="仿宋" w:cs="宋体" w:hint="eastAsia"/>
          <w:sz w:val="28"/>
          <w:szCs w:val="28"/>
        </w:rPr>
        <w:t>月）</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hint="eastAsia"/>
          <w:sz w:val="28"/>
          <w:szCs w:val="28"/>
        </w:rPr>
        <w:t>习近平总书记在全国教育大会上的重要讲话（</w:t>
      </w:r>
      <w:r>
        <w:rPr>
          <w:rFonts w:ascii="仿宋" w:eastAsia="仿宋" w:hAnsi="仿宋" w:cs="宋体" w:hint="eastAsia"/>
          <w:sz w:val="28"/>
          <w:szCs w:val="28"/>
        </w:rPr>
        <w:t>2018</w:t>
      </w:r>
      <w:r>
        <w:rPr>
          <w:rFonts w:ascii="仿宋" w:eastAsia="仿宋" w:hAnsi="仿宋" w:cs="宋体" w:hint="eastAsia"/>
          <w:sz w:val="28"/>
          <w:szCs w:val="28"/>
        </w:rPr>
        <w:t>年</w:t>
      </w:r>
      <w:r>
        <w:rPr>
          <w:rFonts w:ascii="仿宋" w:eastAsia="仿宋" w:hAnsi="仿宋" w:cs="宋体" w:hint="eastAsia"/>
          <w:sz w:val="28"/>
          <w:szCs w:val="28"/>
        </w:rPr>
        <w:t>9</w:t>
      </w:r>
      <w:r>
        <w:rPr>
          <w:rFonts w:ascii="仿宋" w:eastAsia="仿宋" w:hAnsi="仿宋" w:cs="宋体" w:hint="eastAsia"/>
          <w:sz w:val="28"/>
          <w:szCs w:val="28"/>
        </w:rPr>
        <w:t>月）</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hint="eastAsia"/>
          <w:sz w:val="28"/>
          <w:szCs w:val="28"/>
        </w:rPr>
        <w:t>国家中长期教育改革和发展规划纲要</w:t>
      </w:r>
      <w:r>
        <w:rPr>
          <w:rFonts w:ascii="仿宋" w:eastAsia="仿宋" w:hAnsi="仿宋" w:cs="宋体" w:hint="eastAsia"/>
          <w:sz w:val="28"/>
          <w:szCs w:val="28"/>
        </w:rPr>
        <w:t>(2010-2020</w:t>
      </w:r>
      <w:r>
        <w:rPr>
          <w:rFonts w:ascii="仿宋" w:eastAsia="仿宋" w:hAnsi="仿宋" w:cs="宋体" w:hint="eastAsia"/>
          <w:sz w:val="28"/>
          <w:szCs w:val="28"/>
        </w:rPr>
        <w:t>年</w:t>
      </w:r>
      <w:r>
        <w:rPr>
          <w:rFonts w:ascii="仿宋" w:eastAsia="仿宋" w:hAnsi="仿宋" w:cs="宋体" w:hint="eastAsia"/>
          <w:sz w:val="28"/>
          <w:szCs w:val="28"/>
        </w:rPr>
        <w:t>)</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4.</w:t>
      </w:r>
      <w:r>
        <w:rPr>
          <w:rFonts w:ascii="仿宋" w:eastAsia="仿宋" w:hAnsi="仿宋" w:hint="eastAsia"/>
        </w:rPr>
        <w:t xml:space="preserve"> </w:t>
      </w:r>
      <w:r>
        <w:rPr>
          <w:rFonts w:ascii="仿宋" w:eastAsia="仿宋" w:hAnsi="仿宋" w:hint="eastAsia"/>
        </w:rPr>
        <w:t>《</w:t>
      </w:r>
      <w:r>
        <w:rPr>
          <w:rFonts w:ascii="仿宋" w:eastAsia="仿宋" w:hAnsi="仿宋" w:cs="宋体" w:hint="eastAsia"/>
          <w:sz w:val="28"/>
          <w:szCs w:val="28"/>
        </w:rPr>
        <w:t>国务院关于印发国家职业教育改革实施方案的通知》</w:t>
      </w:r>
      <w:r>
        <w:rPr>
          <w:rFonts w:ascii="仿宋" w:eastAsia="仿宋" w:hAnsi="仿宋" w:cs="宋体" w:hint="eastAsia"/>
          <w:sz w:val="28"/>
          <w:szCs w:val="28"/>
        </w:rPr>
        <w:t xml:space="preserve"> </w:t>
      </w:r>
      <w:r>
        <w:rPr>
          <w:rFonts w:ascii="仿宋" w:eastAsia="仿宋" w:hAnsi="仿宋" w:cs="宋体" w:hint="eastAsia"/>
          <w:sz w:val="28"/>
          <w:szCs w:val="28"/>
        </w:rPr>
        <w:t>（国发〔</w:t>
      </w:r>
      <w:r>
        <w:rPr>
          <w:rFonts w:ascii="仿宋" w:eastAsia="仿宋" w:hAnsi="仿宋" w:cs="宋体" w:hint="eastAsia"/>
          <w:sz w:val="28"/>
          <w:szCs w:val="28"/>
        </w:rPr>
        <w:t>2019</w:t>
      </w:r>
      <w:r>
        <w:rPr>
          <w:rFonts w:ascii="仿宋" w:eastAsia="仿宋" w:hAnsi="仿宋" w:cs="宋体" w:hint="eastAsia"/>
          <w:sz w:val="28"/>
          <w:szCs w:val="28"/>
        </w:rPr>
        <w:t>〕</w:t>
      </w:r>
      <w:r>
        <w:rPr>
          <w:rFonts w:ascii="仿宋" w:eastAsia="仿宋" w:hAnsi="仿宋" w:cs="宋体" w:hint="eastAsia"/>
          <w:sz w:val="28"/>
          <w:szCs w:val="28"/>
        </w:rPr>
        <w:t>4</w:t>
      </w:r>
      <w:r>
        <w:rPr>
          <w:rFonts w:ascii="仿宋" w:eastAsia="仿宋" w:hAnsi="仿宋" w:cs="宋体" w:hint="eastAsia"/>
          <w:sz w:val="28"/>
          <w:szCs w:val="28"/>
        </w:rPr>
        <w:t>号）</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sz w:val="28"/>
          <w:szCs w:val="28"/>
        </w:rPr>
        <w:t>5</w:t>
      </w:r>
      <w:r>
        <w:rPr>
          <w:rFonts w:ascii="仿宋" w:eastAsia="仿宋" w:hAnsi="仿宋" w:cs="宋体" w:hint="eastAsia"/>
          <w:sz w:val="28"/>
          <w:szCs w:val="28"/>
        </w:rPr>
        <w:t>.</w:t>
      </w:r>
      <w:r>
        <w:rPr>
          <w:rFonts w:ascii="仿宋" w:eastAsia="仿宋" w:hAnsi="仿宋" w:cs="宋体" w:hint="eastAsia"/>
          <w:sz w:val="28"/>
          <w:szCs w:val="28"/>
        </w:rPr>
        <w:t>《中共中央国务院关于全面深化新时代教师队伍建设改革的意见》（</w:t>
      </w:r>
      <w:r>
        <w:rPr>
          <w:rFonts w:ascii="仿宋" w:eastAsia="仿宋" w:hAnsi="仿宋" w:cs="宋体" w:hint="eastAsia"/>
          <w:sz w:val="28"/>
          <w:szCs w:val="28"/>
        </w:rPr>
        <w:t>2018</w:t>
      </w:r>
      <w:r>
        <w:rPr>
          <w:rFonts w:ascii="仿宋" w:eastAsia="仿宋" w:hAnsi="仿宋" w:cs="宋体" w:hint="eastAsia"/>
          <w:sz w:val="28"/>
          <w:szCs w:val="28"/>
        </w:rPr>
        <w:t>年</w:t>
      </w:r>
      <w:r>
        <w:rPr>
          <w:rFonts w:ascii="仿宋" w:eastAsia="仿宋" w:hAnsi="仿宋" w:cs="宋体" w:hint="eastAsia"/>
          <w:sz w:val="28"/>
          <w:szCs w:val="28"/>
        </w:rPr>
        <w:t>1</w:t>
      </w:r>
      <w:r>
        <w:rPr>
          <w:rFonts w:ascii="仿宋" w:eastAsia="仿宋" w:hAnsi="仿宋" w:cs="宋体" w:hint="eastAsia"/>
          <w:sz w:val="28"/>
          <w:szCs w:val="28"/>
        </w:rPr>
        <w:t>月）</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sz w:val="28"/>
          <w:szCs w:val="28"/>
        </w:rPr>
        <w:t>6</w:t>
      </w:r>
      <w:r>
        <w:rPr>
          <w:rFonts w:ascii="仿宋" w:eastAsia="仿宋" w:hAnsi="仿宋" w:cs="宋体" w:hint="eastAsia"/>
          <w:sz w:val="28"/>
          <w:szCs w:val="28"/>
        </w:rPr>
        <w:t>.</w:t>
      </w:r>
      <w:r>
        <w:rPr>
          <w:rFonts w:ascii="仿宋" w:eastAsia="仿宋" w:hAnsi="仿宋" w:cs="宋体" w:hint="eastAsia"/>
          <w:sz w:val="28"/>
          <w:szCs w:val="28"/>
        </w:rPr>
        <w:t>《国务院关于加快发展现代职业教育的决定》</w:t>
      </w:r>
      <w:r>
        <w:rPr>
          <w:rFonts w:ascii="仿宋" w:eastAsia="仿宋" w:hAnsi="仿宋" w:cs="宋体" w:hint="eastAsia"/>
          <w:sz w:val="28"/>
          <w:szCs w:val="28"/>
        </w:rPr>
        <w:t xml:space="preserve"> (</w:t>
      </w:r>
      <w:r>
        <w:rPr>
          <w:rFonts w:ascii="仿宋" w:eastAsia="仿宋" w:hAnsi="仿宋" w:cs="宋体" w:hint="eastAsia"/>
          <w:sz w:val="28"/>
          <w:szCs w:val="28"/>
        </w:rPr>
        <w:t>国发〔</w:t>
      </w:r>
      <w:r>
        <w:rPr>
          <w:rFonts w:ascii="仿宋" w:eastAsia="仿宋" w:hAnsi="仿宋" w:cs="宋体" w:hint="eastAsia"/>
          <w:sz w:val="28"/>
          <w:szCs w:val="28"/>
        </w:rPr>
        <w:t>2014</w:t>
      </w:r>
      <w:r>
        <w:rPr>
          <w:rFonts w:ascii="仿宋" w:eastAsia="仿宋" w:hAnsi="仿宋" w:cs="宋体" w:hint="eastAsia"/>
          <w:sz w:val="28"/>
          <w:szCs w:val="28"/>
        </w:rPr>
        <w:t>〕</w:t>
      </w:r>
      <w:r>
        <w:rPr>
          <w:rFonts w:ascii="仿宋" w:eastAsia="仿宋" w:hAnsi="仿宋" w:cs="宋体" w:hint="eastAsia"/>
          <w:sz w:val="28"/>
          <w:szCs w:val="28"/>
        </w:rPr>
        <w:t>19</w:t>
      </w:r>
      <w:r>
        <w:rPr>
          <w:rFonts w:ascii="仿宋" w:eastAsia="仿宋" w:hAnsi="仿宋" w:cs="宋体" w:hint="eastAsia"/>
          <w:sz w:val="28"/>
          <w:szCs w:val="28"/>
        </w:rPr>
        <w:t>号</w:t>
      </w:r>
      <w:r>
        <w:rPr>
          <w:rFonts w:ascii="仿宋" w:eastAsia="仿宋" w:hAnsi="仿宋" w:cs="宋体" w:hint="eastAsia"/>
          <w:sz w:val="28"/>
          <w:szCs w:val="28"/>
        </w:rPr>
        <w:t>)</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sz w:val="28"/>
          <w:szCs w:val="28"/>
        </w:rPr>
        <w:t>7</w:t>
      </w:r>
      <w:r>
        <w:rPr>
          <w:rFonts w:ascii="仿宋" w:eastAsia="仿宋" w:hAnsi="仿宋" w:cs="宋体" w:hint="eastAsia"/>
          <w:sz w:val="28"/>
          <w:szCs w:val="28"/>
        </w:rPr>
        <w:t>.</w:t>
      </w:r>
      <w:r>
        <w:rPr>
          <w:rFonts w:ascii="仿宋" w:eastAsia="仿宋" w:hAnsi="仿宋" w:cs="宋体" w:hint="eastAsia"/>
          <w:sz w:val="28"/>
          <w:szCs w:val="28"/>
        </w:rPr>
        <w:t>《国务院办公厅关于深化高等学校创新创业教育改革的实施意见》（国办发〔</w:t>
      </w:r>
      <w:r>
        <w:rPr>
          <w:rFonts w:ascii="仿宋" w:eastAsia="仿宋" w:hAnsi="仿宋" w:cs="宋体" w:hint="eastAsia"/>
          <w:sz w:val="28"/>
          <w:szCs w:val="28"/>
        </w:rPr>
        <w:t>2015</w:t>
      </w:r>
      <w:r>
        <w:rPr>
          <w:rFonts w:ascii="仿宋" w:eastAsia="仿宋" w:hAnsi="仿宋" w:cs="宋体" w:hint="eastAsia"/>
          <w:sz w:val="28"/>
          <w:szCs w:val="28"/>
        </w:rPr>
        <w:t>〕</w:t>
      </w:r>
      <w:r>
        <w:rPr>
          <w:rFonts w:ascii="仿宋" w:eastAsia="仿宋" w:hAnsi="仿宋" w:cs="宋体" w:hint="eastAsia"/>
          <w:sz w:val="28"/>
          <w:szCs w:val="28"/>
        </w:rPr>
        <w:t>36</w:t>
      </w:r>
      <w:r>
        <w:rPr>
          <w:rFonts w:ascii="仿宋" w:eastAsia="仿宋" w:hAnsi="仿宋" w:cs="宋体" w:hint="eastAsia"/>
          <w:sz w:val="28"/>
          <w:szCs w:val="28"/>
        </w:rPr>
        <w:t>号）</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sz w:val="28"/>
          <w:szCs w:val="28"/>
        </w:rPr>
        <w:t>8</w:t>
      </w:r>
      <w:r>
        <w:rPr>
          <w:rFonts w:ascii="仿宋" w:eastAsia="仿宋" w:hAnsi="仿宋" w:cs="宋体" w:hint="eastAsia"/>
          <w:sz w:val="28"/>
          <w:szCs w:val="28"/>
        </w:rPr>
        <w:t>.</w:t>
      </w:r>
      <w:r>
        <w:rPr>
          <w:rFonts w:ascii="仿宋" w:eastAsia="仿宋" w:hAnsi="仿宋" w:cs="宋体" w:hint="eastAsia"/>
          <w:sz w:val="28"/>
          <w:szCs w:val="28"/>
        </w:rPr>
        <w:t>《国务院关于推动创新创业高质量发展打造“双创”升级版的意见》</w:t>
      </w:r>
      <w:r>
        <w:rPr>
          <w:rFonts w:ascii="仿宋" w:eastAsia="仿宋" w:hAnsi="仿宋" w:cs="宋体" w:hint="eastAsia"/>
          <w:sz w:val="28"/>
          <w:szCs w:val="28"/>
        </w:rPr>
        <w:t xml:space="preserve"> </w:t>
      </w:r>
      <w:r>
        <w:rPr>
          <w:rFonts w:ascii="仿宋" w:eastAsia="仿宋" w:hAnsi="仿宋" w:cs="宋体" w:hint="eastAsia"/>
          <w:sz w:val="28"/>
          <w:szCs w:val="28"/>
        </w:rPr>
        <w:t>（国发〔</w:t>
      </w:r>
      <w:r>
        <w:rPr>
          <w:rFonts w:ascii="仿宋" w:eastAsia="仿宋" w:hAnsi="仿宋" w:cs="宋体" w:hint="eastAsia"/>
          <w:sz w:val="28"/>
          <w:szCs w:val="28"/>
        </w:rPr>
        <w:t>2018</w:t>
      </w:r>
      <w:r>
        <w:rPr>
          <w:rFonts w:ascii="仿宋" w:eastAsia="仿宋" w:hAnsi="仿宋" w:cs="宋体" w:hint="eastAsia"/>
          <w:sz w:val="28"/>
          <w:szCs w:val="28"/>
        </w:rPr>
        <w:t>〕</w:t>
      </w:r>
      <w:r>
        <w:rPr>
          <w:rFonts w:ascii="仿宋" w:eastAsia="仿宋" w:hAnsi="仿宋" w:cs="宋体" w:hint="eastAsia"/>
          <w:sz w:val="28"/>
          <w:szCs w:val="28"/>
        </w:rPr>
        <w:t>32</w:t>
      </w:r>
      <w:r>
        <w:rPr>
          <w:rFonts w:ascii="仿宋" w:eastAsia="仿宋" w:hAnsi="仿宋" w:cs="宋体" w:hint="eastAsia"/>
          <w:sz w:val="28"/>
          <w:szCs w:val="28"/>
        </w:rPr>
        <w:t>号）</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sz w:val="28"/>
          <w:szCs w:val="28"/>
        </w:rPr>
        <w:t>9</w:t>
      </w:r>
      <w:r>
        <w:rPr>
          <w:rFonts w:ascii="仿宋" w:eastAsia="仿宋" w:hAnsi="仿宋" w:cs="宋体" w:hint="eastAsia"/>
          <w:sz w:val="28"/>
          <w:szCs w:val="28"/>
        </w:rPr>
        <w:t>.</w:t>
      </w:r>
      <w:r>
        <w:rPr>
          <w:rFonts w:ascii="仿宋" w:eastAsia="仿宋" w:hAnsi="仿宋" w:cs="宋体" w:hint="eastAsia"/>
          <w:sz w:val="28"/>
          <w:szCs w:val="28"/>
        </w:rPr>
        <w:t>《国务院办公厅关于深化产教融合的若干意见》（国办发〔</w:t>
      </w:r>
      <w:r>
        <w:rPr>
          <w:rFonts w:ascii="仿宋" w:eastAsia="仿宋" w:hAnsi="仿宋" w:cs="宋体" w:hint="eastAsia"/>
          <w:sz w:val="28"/>
          <w:szCs w:val="28"/>
        </w:rPr>
        <w:t>2017</w:t>
      </w:r>
      <w:r>
        <w:rPr>
          <w:rFonts w:ascii="仿宋" w:eastAsia="仿宋" w:hAnsi="仿宋" w:cs="宋体" w:hint="eastAsia"/>
          <w:sz w:val="28"/>
          <w:szCs w:val="28"/>
        </w:rPr>
        <w:t>〕</w:t>
      </w:r>
      <w:r>
        <w:rPr>
          <w:rFonts w:ascii="仿宋" w:eastAsia="仿宋" w:hAnsi="仿宋" w:cs="宋体" w:hint="eastAsia"/>
          <w:sz w:val="28"/>
          <w:szCs w:val="28"/>
        </w:rPr>
        <w:t>95</w:t>
      </w:r>
      <w:r>
        <w:rPr>
          <w:rFonts w:ascii="仿宋" w:eastAsia="仿宋" w:hAnsi="仿宋" w:cs="宋体" w:hint="eastAsia"/>
          <w:sz w:val="28"/>
          <w:szCs w:val="28"/>
        </w:rPr>
        <w:lastRenderedPageBreak/>
        <w:t>号）</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sz w:val="28"/>
          <w:szCs w:val="28"/>
        </w:rPr>
        <w:t>10</w:t>
      </w:r>
      <w:r>
        <w:rPr>
          <w:rFonts w:ascii="仿宋" w:eastAsia="仿宋" w:hAnsi="仿宋" w:cs="宋体" w:hint="eastAsia"/>
          <w:sz w:val="28"/>
          <w:szCs w:val="28"/>
        </w:rPr>
        <w:t>.</w:t>
      </w:r>
      <w:r>
        <w:rPr>
          <w:rFonts w:ascii="仿宋" w:eastAsia="仿宋" w:hAnsi="仿宋" w:cs="宋体" w:hint="eastAsia"/>
          <w:sz w:val="28"/>
          <w:szCs w:val="28"/>
        </w:rPr>
        <w:t>教育部等六部门关于印发《职业学校校企合作促进办法》的通知</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sz w:val="28"/>
          <w:szCs w:val="28"/>
        </w:rPr>
        <w:t>1</w:t>
      </w:r>
      <w:r>
        <w:rPr>
          <w:rFonts w:ascii="仿宋" w:eastAsia="仿宋" w:hAnsi="仿宋" w:cs="宋体" w:hint="eastAsia"/>
          <w:sz w:val="28"/>
          <w:szCs w:val="28"/>
        </w:rPr>
        <w:t>.</w:t>
      </w:r>
      <w:r>
        <w:rPr>
          <w:rFonts w:ascii="仿宋" w:eastAsia="仿宋" w:hAnsi="仿宋" w:cs="宋体" w:hint="eastAsia"/>
          <w:sz w:val="28"/>
          <w:szCs w:val="28"/>
        </w:rPr>
        <w:t>《国务院办公厅</w:t>
      </w:r>
      <w:r>
        <w:rPr>
          <w:rFonts w:ascii="仿宋" w:eastAsia="仿宋" w:hAnsi="仿宋" w:cs="宋体" w:hint="eastAsia"/>
          <w:sz w:val="28"/>
          <w:szCs w:val="28"/>
        </w:rPr>
        <w:t xml:space="preserve">  </w:t>
      </w:r>
      <w:r>
        <w:rPr>
          <w:rFonts w:ascii="仿宋" w:eastAsia="仿宋" w:hAnsi="仿宋" w:cs="宋体" w:hint="eastAsia"/>
          <w:sz w:val="28"/>
          <w:szCs w:val="28"/>
        </w:rPr>
        <w:t>中央军委办公厅关于深化学生军事训练改革的意见》国办发﹝</w:t>
      </w:r>
      <w:r>
        <w:rPr>
          <w:rFonts w:ascii="仿宋" w:eastAsia="仿宋" w:hAnsi="仿宋" w:cs="宋体" w:hint="eastAsia"/>
          <w:sz w:val="28"/>
          <w:szCs w:val="28"/>
        </w:rPr>
        <w:t>2017</w:t>
      </w:r>
      <w:r>
        <w:rPr>
          <w:rFonts w:ascii="仿宋" w:eastAsia="仿宋" w:hAnsi="仿宋" w:cs="宋体" w:hint="eastAsia"/>
          <w:sz w:val="28"/>
          <w:szCs w:val="28"/>
        </w:rPr>
        <w:t>﹞</w:t>
      </w:r>
      <w:r>
        <w:rPr>
          <w:rFonts w:ascii="仿宋" w:eastAsia="仿宋" w:hAnsi="仿宋" w:cs="宋体" w:hint="eastAsia"/>
          <w:sz w:val="28"/>
          <w:szCs w:val="28"/>
        </w:rPr>
        <w:t>76</w:t>
      </w:r>
      <w:r>
        <w:rPr>
          <w:rFonts w:ascii="仿宋" w:eastAsia="仿宋" w:hAnsi="仿宋" w:cs="宋体" w:hint="eastAsia"/>
          <w:sz w:val="28"/>
          <w:szCs w:val="28"/>
        </w:rPr>
        <w:t>号</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sz w:val="28"/>
          <w:szCs w:val="28"/>
        </w:rPr>
        <w:t>2</w:t>
      </w:r>
      <w:r>
        <w:rPr>
          <w:rFonts w:ascii="仿宋" w:eastAsia="仿宋" w:hAnsi="仿宋" w:cs="宋体" w:hint="eastAsia"/>
          <w:sz w:val="28"/>
          <w:szCs w:val="28"/>
        </w:rPr>
        <w:t>.</w:t>
      </w:r>
      <w:r>
        <w:rPr>
          <w:rFonts w:ascii="仿宋" w:eastAsia="仿宋" w:hAnsi="仿宋" w:cs="宋体" w:hint="eastAsia"/>
          <w:sz w:val="28"/>
          <w:szCs w:val="28"/>
        </w:rPr>
        <w:t>《国务院</w:t>
      </w:r>
      <w:r>
        <w:rPr>
          <w:rFonts w:ascii="仿宋" w:eastAsia="仿宋" w:hAnsi="仿宋" w:cs="宋体" w:hint="eastAsia"/>
          <w:sz w:val="28"/>
          <w:szCs w:val="28"/>
        </w:rPr>
        <w:t>关于加快发展现代职业教育的决定》国发〔</w:t>
      </w:r>
      <w:r>
        <w:rPr>
          <w:rFonts w:ascii="仿宋" w:eastAsia="仿宋" w:hAnsi="仿宋" w:cs="宋体" w:hint="eastAsia"/>
          <w:sz w:val="28"/>
          <w:szCs w:val="28"/>
        </w:rPr>
        <w:t>2014</w:t>
      </w:r>
      <w:r>
        <w:rPr>
          <w:rFonts w:ascii="仿宋" w:eastAsia="仿宋" w:hAnsi="仿宋" w:cs="宋体" w:hint="eastAsia"/>
          <w:sz w:val="28"/>
          <w:szCs w:val="28"/>
        </w:rPr>
        <w:t>〕</w:t>
      </w:r>
      <w:r>
        <w:rPr>
          <w:rFonts w:ascii="仿宋" w:eastAsia="仿宋" w:hAnsi="仿宋" w:cs="宋体" w:hint="eastAsia"/>
          <w:sz w:val="28"/>
          <w:szCs w:val="28"/>
        </w:rPr>
        <w:t>19</w:t>
      </w:r>
      <w:r>
        <w:rPr>
          <w:rFonts w:ascii="仿宋" w:eastAsia="仿宋" w:hAnsi="仿宋" w:cs="宋体" w:hint="eastAsia"/>
          <w:sz w:val="28"/>
          <w:szCs w:val="28"/>
        </w:rPr>
        <w:t>号</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sz w:val="28"/>
          <w:szCs w:val="28"/>
        </w:rPr>
        <w:t>3</w:t>
      </w:r>
      <w:r>
        <w:rPr>
          <w:rFonts w:ascii="仿宋" w:eastAsia="仿宋" w:hAnsi="仿宋" w:cs="宋体" w:hint="eastAsia"/>
          <w:sz w:val="28"/>
          <w:szCs w:val="28"/>
        </w:rPr>
        <w:t>.</w:t>
      </w:r>
      <w:r>
        <w:rPr>
          <w:rFonts w:ascii="仿宋" w:eastAsia="仿宋" w:hAnsi="仿宋" w:cs="宋体" w:hint="eastAsia"/>
          <w:sz w:val="28"/>
          <w:szCs w:val="28"/>
        </w:rPr>
        <w:t>教育部关于印发《教育信息化</w:t>
      </w:r>
      <w:r>
        <w:rPr>
          <w:rFonts w:ascii="仿宋" w:eastAsia="仿宋" w:hAnsi="仿宋" w:cs="宋体" w:hint="eastAsia"/>
          <w:sz w:val="28"/>
          <w:szCs w:val="28"/>
        </w:rPr>
        <w:t>2.0</w:t>
      </w:r>
      <w:r>
        <w:rPr>
          <w:rFonts w:ascii="仿宋" w:eastAsia="仿宋" w:hAnsi="仿宋" w:cs="宋体" w:hint="eastAsia"/>
          <w:sz w:val="28"/>
          <w:szCs w:val="28"/>
        </w:rPr>
        <w:t>行动计划》的通知</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sz w:val="28"/>
          <w:szCs w:val="28"/>
        </w:rPr>
        <w:t>4</w:t>
      </w:r>
      <w:r>
        <w:rPr>
          <w:rFonts w:ascii="仿宋" w:eastAsia="仿宋" w:hAnsi="仿宋" w:cs="宋体" w:hint="eastAsia"/>
          <w:sz w:val="28"/>
          <w:szCs w:val="28"/>
        </w:rPr>
        <w:t>.</w:t>
      </w:r>
      <w:r>
        <w:rPr>
          <w:rFonts w:ascii="仿宋" w:eastAsia="仿宋" w:hAnsi="仿宋" w:cs="宋体" w:hint="eastAsia"/>
          <w:sz w:val="28"/>
          <w:szCs w:val="28"/>
        </w:rPr>
        <w:t>教育部关于印发《新时代高校思想政治理论课教学工作基本要求》的通知（教社科〔</w:t>
      </w:r>
      <w:r>
        <w:rPr>
          <w:rFonts w:ascii="仿宋" w:eastAsia="仿宋" w:hAnsi="仿宋" w:cs="宋体" w:hint="eastAsia"/>
          <w:sz w:val="28"/>
          <w:szCs w:val="28"/>
        </w:rPr>
        <w:t>2018</w:t>
      </w:r>
      <w:r>
        <w:rPr>
          <w:rFonts w:ascii="仿宋" w:eastAsia="仿宋" w:hAnsi="仿宋" w:cs="宋体" w:hint="eastAsia"/>
          <w:sz w:val="28"/>
          <w:szCs w:val="28"/>
        </w:rPr>
        <w:t>〕</w:t>
      </w:r>
      <w:r>
        <w:rPr>
          <w:rFonts w:ascii="仿宋" w:eastAsia="仿宋" w:hAnsi="仿宋" w:cs="宋体" w:hint="eastAsia"/>
          <w:sz w:val="28"/>
          <w:szCs w:val="28"/>
        </w:rPr>
        <w:t>2</w:t>
      </w:r>
      <w:r>
        <w:rPr>
          <w:rFonts w:ascii="仿宋" w:eastAsia="仿宋" w:hAnsi="仿宋" w:cs="宋体" w:hint="eastAsia"/>
          <w:sz w:val="28"/>
          <w:szCs w:val="28"/>
        </w:rPr>
        <w:t>号）</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15.</w:t>
      </w:r>
      <w:r>
        <w:rPr>
          <w:rFonts w:ascii="仿宋" w:eastAsia="仿宋" w:hAnsi="仿宋" w:cs="宋体" w:hint="eastAsia"/>
          <w:sz w:val="28"/>
          <w:szCs w:val="28"/>
        </w:rPr>
        <w:t>《教育部等五部门关于印发《职业学校学生实习管理规定》的通知》（教职成〔</w:t>
      </w:r>
      <w:r>
        <w:rPr>
          <w:rFonts w:ascii="仿宋" w:eastAsia="仿宋" w:hAnsi="仿宋" w:cs="宋体" w:hint="eastAsia"/>
          <w:sz w:val="28"/>
          <w:szCs w:val="28"/>
        </w:rPr>
        <w:t>2016</w:t>
      </w:r>
      <w:r>
        <w:rPr>
          <w:rFonts w:ascii="仿宋" w:eastAsia="仿宋" w:hAnsi="仿宋" w:cs="宋体" w:hint="eastAsia"/>
          <w:sz w:val="28"/>
          <w:szCs w:val="28"/>
        </w:rPr>
        <w:t>〕</w:t>
      </w:r>
      <w:r>
        <w:rPr>
          <w:rFonts w:ascii="仿宋" w:eastAsia="仿宋" w:hAnsi="仿宋" w:cs="宋体" w:hint="eastAsia"/>
          <w:sz w:val="28"/>
          <w:szCs w:val="28"/>
        </w:rPr>
        <w:t>3</w:t>
      </w:r>
      <w:r>
        <w:rPr>
          <w:rFonts w:ascii="仿宋" w:eastAsia="仿宋" w:hAnsi="仿宋" w:cs="宋体" w:hint="eastAsia"/>
          <w:sz w:val="28"/>
          <w:szCs w:val="28"/>
        </w:rPr>
        <w:t>号）</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16.</w:t>
      </w:r>
      <w:r>
        <w:rPr>
          <w:rFonts w:ascii="仿宋" w:eastAsia="仿宋" w:hAnsi="仿宋" w:cs="宋体" w:hint="eastAsia"/>
          <w:sz w:val="28"/>
          <w:szCs w:val="28"/>
        </w:rPr>
        <w:t>《教育部关于深化职业教育教学改革</w:t>
      </w:r>
      <w:r>
        <w:rPr>
          <w:rFonts w:ascii="仿宋" w:eastAsia="仿宋" w:hAnsi="仿宋" w:cs="宋体" w:hint="eastAsia"/>
          <w:sz w:val="28"/>
          <w:szCs w:val="28"/>
        </w:rPr>
        <w:t xml:space="preserve"> </w:t>
      </w:r>
      <w:r>
        <w:rPr>
          <w:rFonts w:ascii="仿宋" w:eastAsia="仿宋" w:hAnsi="仿宋" w:cs="宋体" w:hint="eastAsia"/>
          <w:sz w:val="28"/>
          <w:szCs w:val="28"/>
        </w:rPr>
        <w:t>全面提高人才培养质量的若干意见》（教职成〔</w:t>
      </w:r>
      <w:r>
        <w:rPr>
          <w:rFonts w:ascii="仿宋" w:eastAsia="仿宋" w:hAnsi="仿宋" w:cs="宋体" w:hint="eastAsia"/>
          <w:sz w:val="28"/>
          <w:szCs w:val="28"/>
        </w:rPr>
        <w:t>2015</w:t>
      </w:r>
      <w:r>
        <w:rPr>
          <w:rFonts w:ascii="仿宋" w:eastAsia="仿宋" w:hAnsi="仿宋" w:cs="宋体" w:hint="eastAsia"/>
          <w:sz w:val="28"/>
          <w:szCs w:val="28"/>
        </w:rPr>
        <w:t>〕</w:t>
      </w:r>
      <w:r>
        <w:rPr>
          <w:rFonts w:ascii="仿宋" w:eastAsia="仿宋" w:hAnsi="仿宋" w:cs="宋体" w:hint="eastAsia"/>
          <w:sz w:val="28"/>
          <w:szCs w:val="28"/>
        </w:rPr>
        <w:t>6</w:t>
      </w:r>
      <w:r>
        <w:rPr>
          <w:rFonts w:ascii="仿宋" w:eastAsia="仿宋" w:hAnsi="仿宋" w:cs="宋体" w:hint="eastAsia"/>
          <w:sz w:val="28"/>
          <w:szCs w:val="28"/>
        </w:rPr>
        <w:t>号）</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17.</w:t>
      </w:r>
      <w:r>
        <w:rPr>
          <w:rFonts w:ascii="仿宋" w:eastAsia="仿宋" w:hAnsi="仿宋" w:cs="宋体" w:hint="eastAsia"/>
          <w:sz w:val="28"/>
          <w:szCs w:val="28"/>
        </w:rPr>
        <w:t>《普通高等学校高等职业教育</w:t>
      </w:r>
      <w:r>
        <w:rPr>
          <w:rFonts w:ascii="仿宋" w:eastAsia="仿宋" w:hAnsi="仿宋" w:cs="宋体" w:hint="eastAsia"/>
          <w:sz w:val="28"/>
          <w:szCs w:val="28"/>
        </w:rPr>
        <w:t>(</w:t>
      </w:r>
      <w:r>
        <w:rPr>
          <w:rFonts w:ascii="仿宋" w:eastAsia="仿宋" w:hAnsi="仿宋" w:cs="宋体" w:hint="eastAsia"/>
          <w:sz w:val="28"/>
          <w:szCs w:val="28"/>
        </w:rPr>
        <w:t>专科</w:t>
      </w:r>
      <w:r>
        <w:rPr>
          <w:rFonts w:ascii="仿宋" w:eastAsia="仿宋" w:hAnsi="仿宋" w:cs="宋体" w:hint="eastAsia"/>
          <w:sz w:val="28"/>
          <w:szCs w:val="28"/>
        </w:rPr>
        <w:t>)</w:t>
      </w:r>
      <w:r>
        <w:rPr>
          <w:rFonts w:ascii="仿宋" w:eastAsia="仿宋" w:hAnsi="仿宋" w:cs="宋体" w:hint="eastAsia"/>
          <w:sz w:val="28"/>
          <w:szCs w:val="28"/>
        </w:rPr>
        <w:t>专业目录》</w:t>
      </w:r>
      <w:r>
        <w:rPr>
          <w:rFonts w:ascii="仿宋" w:eastAsia="仿宋" w:hAnsi="仿宋" w:cs="宋体" w:hint="eastAsia"/>
          <w:sz w:val="28"/>
          <w:szCs w:val="28"/>
        </w:rPr>
        <w:t xml:space="preserve"> (2015</w:t>
      </w:r>
      <w:r>
        <w:rPr>
          <w:rFonts w:ascii="仿宋" w:eastAsia="仿宋" w:hAnsi="仿宋" w:cs="宋体" w:hint="eastAsia"/>
          <w:sz w:val="28"/>
          <w:szCs w:val="28"/>
        </w:rPr>
        <w:t>年</w:t>
      </w:r>
      <w:r>
        <w:rPr>
          <w:rFonts w:ascii="仿宋" w:eastAsia="仿宋" w:hAnsi="仿宋" w:cs="宋体" w:hint="eastAsia"/>
          <w:sz w:val="28"/>
          <w:szCs w:val="28"/>
        </w:rPr>
        <w:t>)</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18.</w:t>
      </w:r>
      <w:r>
        <w:rPr>
          <w:rFonts w:ascii="仿宋" w:eastAsia="仿宋" w:hAnsi="仿宋" w:cs="宋体" w:hint="eastAsia"/>
          <w:sz w:val="28"/>
          <w:szCs w:val="28"/>
        </w:rPr>
        <w:t>《教育部关于职业院校专业人才培养方</w:t>
      </w:r>
      <w:r>
        <w:rPr>
          <w:rFonts w:ascii="仿宋" w:eastAsia="仿宋" w:hAnsi="仿宋" w:cs="宋体" w:hint="eastAsia"/>
          <w:sz w:val="28"/>
          <w:szCs w:val="28"/>
        </w:rPr>
        <w:t>案》（征求意见稿）</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19.</w:t>
      </w:r>
      <w:r>
        <w:rPr>
          <w:rFonts w:ascii="仿宋" w:eastAsia="仿宋" w:hAnsi="仿宋" w:cs="宋体" w:hint="eastAsia"/>
          <w:sz w:val="28"/>
          <w:szCs w:val="28"/>
        </w:rPr>
        <w:t>教育部办公厅关于印发《大学生职业发展与就业指导课程教学要求》的通知</w:t>
      </w:r>
      <w:r>
        <w:rPr>
          <w:rFonts w:ascii="仿宋" w:eastAsia="仿宋" w:hAnsi="仿宋" w:cs="宋体" w:hint="eastAsia"/>
          <w:sz w:val="28"/>
          <w:szCs w:val="28"/>
        </w:rPr>
        <w:t>(</w:t>
      </w:r>
      <w:r>
        <w:rPr>
          <w:rFonts w:ascii="仿宋" w:eastAsia="仿宋" w:hAnsi="仿宋" w:cs="宋体" w:hint="eastAsia"/>
          <w:sz w:val="28"/>
          <w:szCs w:val="28"/>
        </w:rPr>
        <w:t>教高厅〔</w:t>
      </w:r>
      <w:r>
        <w:rPr>
          <w:rFonts w:ascii="仿宋" w:eastAsia="仿宋" w:hAnsi="仿宋" w:cs="宋体" w:hint="eastAsia"/>
          <w:sz w:val="28"/>
          <w:szCs w:val="28"/>
        </w:rPr>
        <w:t>2007</w:t>
      </w:r>
      <w:r>
        <w:rPr>
          <w:rFonts w:ascii="仿宋" w:eastAsia="仿宋" w:hAnsi="仿宋" w:cs="宋体" w:hint="eastAsia"/>
          <w:sz w:val="28"/>
          <w:szCs w:val="28"/>
        </w:rPr>
        <w:t>〕</w:t>
      </w:r>
      <w:r>
        <w:rPr>
          <w:rFonts w:ascii="仿宋" w:eastAsia="仿宋" w:hAnsi="仿宋" w:cs="宋体" w:hint="eastAsia"/>
          <w:sz w:val="28"/>
          <w:szCs w:val="28"/>
        </w:rPr>
        <w:t>7</w:t>
      </w:r>
      <w:r>
        <w:rPr>
          <w:rFonts w:ascii="仿宋" w:eastAsia="仿宋" w:hAnsi="仿宋" w:cs="宋体" w:hint="eastAsia"/>
          <w:sz w:val="28"/>
          <w:szCs w:val="28"/>
        </w:rPr>
        <w:t>号</w:t>
      </w:r>
      <w:r>
        <w:rPr>
          <w:rFonts w:ascii="仿宋" w:eastAsia="仿宋" w:hAnsi="仿宋" w:cs="宋体" w:hint="eastAsia"/>
          <w:sz w:val="28"/>
          <w:szCs w:val="28"/>
        </w:rPr>
        <w:t>)</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20.</w:t>
      </w:r>
      <w:r>
        <w:rPr>
          <w:rFonts w:ascii="仿宋" w:eastAsia="仿宋" w:hAnsi="仿宋" w:cs="宋体" w:hint="eastAsia"/>
          <w:sz w:val="28"/>
          <w:szCs w:val="28"/>
        </w:rPr>
        <w:t>中共贵州省委</w:t>
      </w:r>
      <w:r>
        <w:rPr>
          <w:rFonts w:ascii="仿宋" w:eastAsia="仿宋" w:hAnsi="仿宋" w:cs="宋体" w:hint="eastAsia"/>
          <w:sz w:val="28"/>
          <w:szCs w:val="28"/>
        </w:rPr>
        <w:t xml:space="preserve"> </w:t>
      </w:r>
      <w:r>
        <w:rPr>
          <w:rFonts w:ascii="仿宋" w:eastAsia="仿宋" w:hAnsi="仿宋" w:cs="宋体" w:hint="eastAsia"/>
          <w:sz w:val="28"/>
          <w:szCs w:val="28"/>
        </w:rPr>
        <w:t>贵州省人民政府</w:t>
      </w:r>
      <w:r>
        <w:rPr>
          <w:rFonts w:ascii="仿宋" w:eastAsia="仿宋" w:hAnsi="仿宋" w:cs="宋体" w:hint="eastAsia"/>
          <w:sz w:val="28"/>
          <w:szCs w:val="28"/>
        </w:rPr>
        <w:t xml:space="preserve"> </w:t>
      </w:r>
      <w:r>
        <w:rPr>
          <w:rFonts w:ascii="仿宋" w:eastAsia="仿宋" w:hAnsi="仿宋" w:cs="宋体" w:hint="eastAsia"/>
          <w:sz w:val="28"/>
          <w:szCs w:val="28"/>
        </w:rPr>
        <w:t>关于印发《贵州省推进教育现代化建设特色教育强省实施纲要（</w:t>
      </w:r>
      <w:r>
        <w:rPr>
          <w:rFonts w:ascii="仿宋" w:eastAsia="仿宋" w:hAnsi="仿宋" w:cs="宋体" w:hint="eastAsia"/>
          <w:sz w:val="28"/>
          <w:szCs w:val="28"/>
        </w:rPr>
        <w:t>2018-2027</w:t>
      </w:r>
      <w:r>
        <w:rPr>
          <w:rFonts w:ascii="仿宋" w:eastAsia="仿宋" w:hAnsi="仿宋" w:cs="宋体" w:hint="eastAsia"/>
          <w:sz w:val="28"/>
          <w:szCs w:val="28"/>
        </w:rPr>
        <w:t>年）》的通知</w:t>
      </w:r>
      <w:r>
        <w:rPr>
          <w:rFonts w:ascii="仿宋" w:eastAsia="仿宋" w:hAnsi="仿宋" w:cs="宋体" w:hint="eastAsia"/>
          <w:sz w:val="28"/>
          <w:szCs w:val="28"/>
        </w:rPr>
        <w:t xml:space="preserve"> </w:t>
      </w:r>
      <w:r>
        <w:rPr>
          <w:rFonts w:ascii="仿宋" w:eastAsia="仿宋" w:hAnsi="仿宋" w:cs="宋体" w:hint="eastAsia"/>
          <w:sz w:val="28"/>
          <w:szCs w:val="28"/>
        </w:rPr>
        <w:t>（黔党发〔</w:t>
      </w:r>
      <w:r>
        <w:rPr>
          <w:rFonts w:ascii="仿宋" w:eastAsia="仿宋" w:hAnsi="仿宋" w:cs="宋体" w:hint="eastAsia"/>
          <w:sz w:val="28"/>
          <w:szCs w:val="28"/>
        </w:rPr>
        <w:t>2018</w:t>
      </w:r>
      <w:r>
        <w:rPr>
          <w:rFonts w:ascii="仿宋" w:eastAsia="仿宋" w:hAnsi="仿宋" w:cs="宋体" w:hint="eastAsia"/>
          <w:sz w:val="28"/>
          <w:szCs w:val="28"/>
        </w:rPr>
        <w:t>〕</w:t>
      </w:r>
      <w:r>
        <w:rPr>
          <w:rFonts w:ascii="仿宋" w:eastAsia="仿宋" w:hAnsi="仿宋" w:cs="宋体" w:hint="eastAsia"/>
          <w:sz w:val="28"/>
          <w:szCs w:val="28"/>
        </w:rPr>
        <w:t>30</w:t>
      </w:r>
      <w:r>
        <w:rPr>
          <w:rFonts w:ascii="仿宋" w:eastAsia="仿宋" w:hAnsi="仿宋" w:cs="宋体" w:hint="eastAsia"/>
          <w:sz w:val="28"/>
          <w:szCs w:val="28"/>
        </w:rPr>
        <w:t>号）</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21.</w:t>
      </w:r>
      <w:r>
        <w:rPr>
          <w:rFonts w:ascii="仿宋" w:eastAsia="仿宋" w:hAnsi="仿宋" w:cs="宋体" w:hint="eastAsia"/>
          <w:sz w:val="28"/>
          <w:szCs w:val="28"/>
        </w:rPr>
        <w:t>《贵州省人民政府办公厅关于支持现代职业教育发展的意见》（黔府办发〔</w:t>
      </w:r>
      <w:r>
        <w:rPr>
          <w:rFonts w:ascii="仿宋" w:eastAsia="仿宋" w:hAnsi="仿宋" w:cs="宋体" w:hint="eastAsia"/>
          <w:sz w:val="28"/>
          <w:szCs w:val="28"/>
        </w:rPr>
        <w:t>2013</w:t>
      </w:r>
      <w:r>
        <w:rPr>
          <w:rFonts w:ascii="仿宋" w:eastAsia="仿宋" w:hAnsi="仿宋" w:cs="宋体" w:hint="eastAsia"/>
          <w:sz w:val="28"/>
          <w:szCs w:val="28"/>
        </w:rPr>
        <w:t>〕</w:t>
      </w:r>
      <w:r>
        <w:rPr>
          <w:rFonts w:ascii="仿宋" w:eastAsia="仿宋" w:hAnsi="仿宋" w:cs="宋体" w:hint="eastAsia"/>
          <w:sz w:val="28"/>
          <w:szCs w:val="28"/>
        </w:rPr>
        <w:t>48</w:t>
      </w:r>
      <w:r>
        <w:rPr>
          <w:rFonts w:ascii="仿宋" w:eastAsia="仿宋" w:hAnsi="仿宋" w:cs="宋体" w:hint="eastAsia"/>
          <w:sz w:val="28"/>
          <w:szCs w:val="28"/>
        </w:rPr>
        <w:t>号）</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22.</w:t>
      </w:r>
      <w:r>
        <w:rPr>
          <w:rFonts w:ascii="仿宋" w:eastAsia="仿宋" w:hAnsi="仿宋" w:cs="宋体" w:hint="eastAsia"/>
          <w:sz w:val="28"/>
          <w:szCs w:val="28"/>
        </w:rPr>
        <w:t>省人民政府关于贵州省现代职业教育体系建设规划</w:t>
      </w:r>
      <w:r>
        <w:rPr>
          <w:rFonts w:ascii="仿宋" w:eastAsia="仿宋" w:hAnsi="仿宋" w:cs="宋体" w:hint="eastAsia"/>
          <w:sz w:val="28"/>
          <w:szCs w:val="28"/>
        </w:rPr>
        <w:t>(2013-2020</w:t>
      </w:r>
      <w:r>
        <w:rPr>
          <w:rFonts w:ascii="仿宋" w:eastAsia="仿宋" w:hAnsi="仿宋" w:cs="宋体" w:hint="eastAsia"/>
          <w:sz w:val="28"/>
          <w:szCs w:val="28"/>
        </w:rPr>
        <w:t>年</w:t>
      </w:r>
      <w:r>
        <w:rPr>
          <w:rFonts w:ascii="仿宋" w:eastAsia="仿宋" w:hAnsi="仿宋" w:cs="宋体" w:hint="eastAsia"/>
          <w:sz w:val="28"/>
          <w:szCs w:val="28"/>
        </w:rPr>
        <w:t>)</w:t>
      </w:r>
      <w:r>
        <w:rPr>
          <w:rFonts w:ascii="仿宋" w:eastAsia="仿宋" w:hAnsi="仿宋" w:cs="宋体" w:hint="eastAsia"/>
          <w:sz w:val="28"/>
          <w:szCs w:val="28"/>
        </w:rPr>
        <w:t>的批复（黔府函〔</w:t>
      </w:r>
      <w:r>
        <w:rPr>
          <w:rFonts w:ascii="仿宋" w:eastAsia="仿宋" w:hAnsi="仿宋" w:cs="宋体" w:hint="eastAsia"/>
          <w:sz w:val="28"/>
          <w:szCs w:val="28"/>
        </w:rPr>
        <w:t>2013</w:t>
      </w:r>
      <w:r>
        <w:rPr>
          <w:rFonts w:ascii="仿宋" w:eastAsia="仿宋" w:hAnsi="仿宋" w:cs="宋体" w:hint="eastAsia"/>
          <w:sz w:val="28"/>
          <w:szCs w:val="28"/>
        </w:rPr>
        <w:t>〕</w:t>
      </w:r>
      <w:r>
        <w:rPr>
          <w:rFonts w:ascii="仿宋" w:eastAsia="仿宋" w:hAnsi="仿宋" w:cs="宋体" w:hint="eastAsia"/>
          <w:sz w:val="28"/>
          <w:szCs w:val="28"/>
        </w:rPr>
        <w:t>194</w:t>
      </w:r>
      <w:r>
        <w:rPr>
          <w:rFonts w:ascii="仿宋" w:eastAsia="仿宋" w:hAnsi="仿宋" w:cs="宋体" w:hint="eastAsia"/>
          <w:sz w:val="28"/>
          <w:szCs w:val="28"/>
        </w:rPr>
        <w:t>号）</w:t>
      </w:r>
    </w:p>
    <w:p w:rsidR="00376895" w:rsidRDefault="00AC248C">
      <w:pPr>
        <w:spacing w:line="360" w:lineRule="auto"/>
        <w:ind w:left="560" w:hangingChars="200" w:hanging="560"/>
        <w:rPr>
          <w:rFonts w:ascii="仿宋" w:eastAsia="仿宋" w:hAnsi="仿宋" w:cs="宋体"/>
          <w:sz w:val="28"/>
          <w:szCs w:val="28"/>
        </w:rPr>
      </w:pPr>
      <w:r>
        <w:rPr>
          <w:rFonts w:ascii="仿宋" w:eastAsia="仿宋" w:hAnsi="仿宋" w:cs="宋体" w:hint="eastAsia"/>
          <w:sz w:val="28"/>
          <w:szCs w:val="28"/>
        </w:rPr>
        <w:t>23.</w:t>
      </w:r>
      <w:r>
        <w:rPr>
          <w:rFonts w:ascii="仿宋" w:eastAsia="仿宋" w:hAnsi="仿宋" w:cs="宋体" w:hint="eastAsia"/>
          <w:sz w:val="28"/>
          <w:szCs w:val="28"/>
        </w:rPr>
        <w:t>《</w:t>
      </w:r>
      <w:r>
        <w:rPr>
          <w:rFonts w:ascii="仿宋" w:eastAsia="仿宋" w:hAnsi="仿宋" w:hint="eastAsia"/>
        </w:rPr>
        <w:t xml:space="preserve"> </w:t>
      </w:r>
      <w:r>
        <w:rPr>
          <w:rFonts w:ascii="仿宋" w:eastAsia="仿宋" w:hAnsi="仿宋" w:cs="宋体" w:hint="eastAsia"/>
          <w:sz w:val="28"/>
          <w:szCs w:val="28"/>
        </w:rPr>
        <w:t>省教育厅关于开展</w:t>
      </w:r>
      <w:r>
        <w:rPr>
          <w:rFonts w:ascii="仿宋" w:eastAsia="仿宋" w:hAnsi="仿宋" w:cs="宋体" w:hint="eastAsia"/>
          <w:sz w:val="28"/>
          <w:szCs w:val="28"/>
        </w:rPr>
        <w:t>2019</w:t>
      </w:r>
      <w:r>
        <w:rPr>
          <w:rFonts w:ascii="仿宋" w:eastAsia="仿宋" w:hAnsi="仿宋" w:cs="宋体" w:hint="eastAsia"/>
          <w:sz w:val="28"/>
          <w:szCs w:val="28"/>
        </w:rPr>
        <w:t>年职业院校中高职贯通培养模式试点工作的通知》（黔教职成发〔</w:t>
      </w:r>
      <w:r>
        <w:rPr>
          <w:rFonts w:ascii="仿宋" w:eastAsia="仿宋" w:hAnsi="仿宋" w:cs="宋体" w:hint="eastAsia"/>
          <w:sz w:val="28"/>
          <w:szCs w:val="28"/>
        </w:rPr>
        <w:t>201</w:t>
      </w:r>
      <w:r>
        <w:rPr>
          <w:rFonts w:ascii="仿宋" w:eastAsia="仿宋" w:hAnsi="仿宋" w:cs="宋体"/>
          <w:sz w:val="28"/>
          <w:szCs w:val="28"/>
        </w:rPr>
        <w:t>9</w:t>
      </w:r>
      <w:r>
        <w:rPr>
          <w:rFonts w:ascii="仿宋" w:eastAsia="仿宋" w:hAnsi="仿宋" w:cs="宋体" w:hint="eastAsia"/>
          <w:sz w:val="28"/>
          <w:szCs w:val="28"/>
        </w:rPr>
        <w:t>〕</w:t>
      </w:r>
      <w:r>
        <w:rPr>
          <w:rFonts w:ascii="仿宋" w:eastAsia="仿宋" w:hAnsi="仿宋" w:cs="宋体"/>
          <w:sz w:val="28"/>
          <w:szCs w:val="28"/>
        </w:rPr>
        <w:t>53</w:t>
      </w:r>
      <w:r>
        <w:rPr>
          <w:rFonts w:ascii="仿宋" w:eastAsia="仿宋" w:hAnsi="仿宋" w:cs="宋体" w:hint="eastAsia"/>
          <w:sz w:val="28"/>
          <w:szCs w:val="28"/>
        </w:rPr>
        <w:t>号）</w:t>
      </w:r>
    </w:p>
    <w:p w:rsidR="00376895" w:rsidRDefault="00376895">
      <w:pPr>
        <w:spacing w:line="360" w:lineRule="auto"/>
        <w:rPr>
          <w:rFonts w:ascii="仿宋" w:eastAsia="仿宋" w:hAnsi="仿宋" w:cs="仿宋"/>
          <w:sz w:val="32"/>
          <w:szCs w:val="32"/>
        </w:rPr>
      </w:pPr>
    </w:p>
    <w:p w:rsidR="00376895" w:rsidRDefault="00376895">
      <w:pPr>
        <w:spacing w:line="360" w:lineRule="auto"/>
        <w:rPr>
          <w:rFonts w:ascii="仿宋" w:eastAsia="仿宋" w:hAnsi="仿宋"/>
        </w:rPr>
      </w:pPr>
    </w:p>
    <w:sectPr w:rsidR="00376895" w:rsidSect="00376895">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70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48C" w:rsidRDefault="00AC248C" w:rsidP="00376895">
      <w:r>
        <w:separator/>
      </w:r>
    </w:p>
  </w:endnote>
  <w:endnote w:type="continuationSeparator" w:id="0">
    <w:p w:rsidR="00AC248C" w:rsidRDefault="00AC248C" w:rsidP="00376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95" w:rsidRDefault="00376895">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085636"/>
    </w:sdtPr>
    <w:sdtContent>
      <w:p w:rsidR="00376895" w:rsidRDefault="00376895">
        <w:pPr>
          <w:pStyle w:val="a7"/>
          <w:ind w:firstLine="360"/>
          <w:jc w:val="center"/>
        </w:pPr>
        <w:r w:rsidRPr="00376895">
          <w:fldChar w:fldCharType="begin"/>
        </w:r>
        <w:r w:rsidR="00AC248C">
          <w:instrText>PAGE   \* MERGEFORMAT</w:instrText>
        </w:r>
        <w:r w:rsidRPr="00376895">
          <w:fldChar w:fldCharType="separate"/>
        </w:r>
        <w:r w:rsidR="00684F63" w:rsidRPr="00684F63">
          <w:rPr>
            <w:noProof/>
            <w:lang w:val="zh-CN"/>
          </w:rPr>
          <w:t>26</w:t>
        </w:r>
        <w:r>
          <w:rPr>
            <w:lang w:val="zh-CN"/>
          </w:rPr>
          <w:fldChar w:fldCharType="end"/>
        </w:r>
      </w:p>
    </w:sdtContent>
  </w:sdt>
  <w:p w:rsidR="00376895" w:rsidRDefault="00376895">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95" w:rsidRDefault="00376895">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48C" w:rsidRDefault="00AC248C" w:rsidP="00376895">
      <w:r>
        <w:separator/>
      </w:r>
    </w:p>
  </w:footnote>
  <w:footnote w:type="continuationSeparator" w:id="0">
    <w:p w:rsidR="00AC248C" w:rsidRDefault="00AC248C" w:rsidP="00376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95" w:rsidRDefault="00376895">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95" w:rsidRDefault="00376895">
    <w:pPr>
      <w:pStyle w:val="a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95" w:rsidRDefault="00376895">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9C4217"/>
    <w:multiLevelType w:val="singleLevel"/>
    <w:tmpl w:val="839C4217"/>
    <w:lvl w:ilvl="0">
      <w:start w:val="3"/>
      <w:numFmt w:val="chineseCounting"/>
      <w:suff w:val="nothing"/>
      <w:lvlText w:val="（%1）"/>
      <w:lvlJc w:val="left"/>
      <w:rPr>
        <w:rFonts w:hint="eastAsia"/>
      </w:rPr>
    </w:lvl>
  </w:abstractNum>
  <w:abstractNum w:abstractNumId="1">
    <w:nsid w:val="1777A3BC"/>
    <w:multiLevelType w:val="singleLevel"/>
    <w:tmpl w:val="1777A3BC"/>
    <w:lvl w:ilvl="0">
      <w:start w:val="7"/>
      <w:numFmt w:val="chineseCounting"/>
      <w:suff w:val="nothing"/>
      <w:lvlText w:val="%1、"/>
      <w:lvlJc w:val="left"/>
      <w:rPr>
        <w:rFonts w:hint="eastAsia"/>
      </w:rPr>
    </w:lvl>
  </w:abstractNum>
  <w:abstractNum w:abstractNumId="2">
    <w:nsid w:val="31A263D5"/>
    <w:multiLevelType w:val="multilevel"/>
    <w:tmpl w:val="31A263D5"/>
    <w:lvl w:ilvl="0">
      <w:start w:val="1"/>
      <w:numFmt w:val="decimal"/>
      <w:pStyle w:val="3"/>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256B1"/>
    <w:rsid w:val="000334F0"/>
    <w:rsid w:val="00040037"/>
    <w:rsid w:val="0004422B"/>
    <w:rsid w:val="0005074B"/>
    <w:rsid w:val="0005553D"/>
    <w:rsid w:val="00082410"/>
    <w:rsid w:val="00082AF8"/>
    <w:rsid w:val="000C1746"/>
    <w:rsid w:val="000D230D"/>
    <w:rsid w:val="000D4F40"/>
    <w:rsid w:val="00127598"/>
    <w:rsid w:val="00140497"/>
    <w:rsid w:val="00152790"/>
    <w:rsid w:val="001556A7"/>
    <w:rsid w:val="00156663"/>
    <w:rsid w:val="0016782B"/>
    <w:rsid w:val="00181456"/>
    <w:rsid w:val="00190132"/>
    <w:rsid w:val="001B287E"/>
    <w:rsid w:val="001C6401"/>
    <w:rsid w:val="001D5ABD"/>
    <w:rsid w:val="001D635F"/>
    <w:rsid w:val="00216817"/>
    <w:rsid w:val="002441CA"/>
    <w:rsid w:val="002774FF"/>
    <w:rsid w:val="00284AD0"/>
    <w:rsid w:val="00290711"/>
    <w:rsid w:val="00295073"/>
    <w:rsid w:val="002C16BE"/>
    <w:rsid w:val="002C6E80"/>
    <w:rsid w:val="002C78EF"/>
    <w:rsid w:val="002F359B"/>
    <w:rsid w:val="002F5894"/>
    <w:rsid w:val="00334D33"/>
    <w:rsid w:val="00342456"/>
    <w:rsid w:val="00353B0F"/>
    <w:rsid w:val="0037066D"/>
    <w:rsid w:val="00372E3F"/>
    <w:rsid w:val="00376895"/>
    <w:rsid w:val="003A1014"/>
    <w:rsid w:val="003A4082"/>
    <w:rsid w:val="003C46D9"/>
    <w:rsid w:val="003C7096"/>
    <w:rsid w:val="003D01F5"/>
    <w:rsid w:val="003D25E1"/>
    <w:rsid w:val="003E366E"/>
    <w:rsid w:val="00421AC9"/>
    <w:rsid w:val="00421B87"/>
    <w:rsid w:val="00423A48"/>
    <w:rsid w:val="004477A3"/>
    <w:rsid w:val="004638B3"/>
    <w:rsid w:val="00483737"/>
    <w:rsid w:val="004944EF"/>
    <w:rsid w:val="004C7ADA"/>
    <w:rsid w:val="004D0DA8"/>
    <w:rsid w:val="004D2028"/>
    <w:rsid w:val="004E545B"/>
    <w:rsid w:val="00506A22"/>
    <w:rsid w:val="00515BFA"/>
    <w:rsid w:val="0053284C"/>
    <w:rsid w:val="0055592A"/>
    <w:rsid w:val="00555F24"/>
    <w:rsid w:val="00556B5F"/>
    <w:rsid w:val="00562D4D"/>
    <w:rsid w:val="00565D63"/>
    <w:rsid w:val="005B79B0"/>
    <w:rsid w:val="005C2F81"/>
    <w:rsid w:val="005D05C0"/>
    <w:rsid w:val="006144D4"/>
    <w:rsid w:val="00684F63"/>
    <w:rsid w:val="006A5155"/>
    <w:rsid w:val="006A7658"/>
    <w:rsid w:val="006E71E3"/>
    <w:rsid w:val="006E73C2"/>
    <w:rsid w:val="006F2AB4"/>
    <w:rsid w:val="006F2FBF"/>
    <w:rsid w:val="006F7699"/>
    <w:rsid w:val="00737E2E"/>
    <w:rsid w:val="00741B15"/>
    <w:rsid w:val="00756B9A"/>
    <w:rsid w:val="00784035"/>
    <w:rsid w:val="0078528A"/>
    <w:rsid w:val="007A7FA9"/>
    <w:rsid w:val="007D33F8"/>
    <w:rsid w:val="007D56C3"/>
    <w:rsid w:val="00801D01"/>
    <w:rsid w:val="008053CC"/>
    <w:rsid w:val="008075E0"/>
    <w:rsid w:val="008223CA"/>
    <w:rsid w:val="00824262"/>
    <w:rsid w:val="00832E62"/>
    <w:rsid w:val="00847FAC"/>
    <w:rsid w:val="008535C4"/>
    <w:rsid w:val="00860732"/>
    <w:rsid w:val="00861C17"/>
    <w:rsid w:val="00866A1F"/>
    <w:rsid w:val="00871B7F"/>
    <w:rsid w:val="008B5AEC"/>
    <w:rsid w:val="008F5EE5"/>
    <w:rsid w:val="009026F9"/>
    <w:rsid w:val="00910E34"/>
    <w:rsid w:val="00932510"/>
    <w:rsid w:val="00936FD6"/>
    <w:rsid w:val="009406BB"/>
    <w:rsid w:val="009542E3"/>
    <w:rsid w:val="00955C27"/>
    <w:rsid w:val="00972FDD"/>
    <w:rsid w:val="009749B0"/>
    <w:rsid w:val="00993A06"/>
    <w:rsid w:val="009A6B80"/>
    <w:rsid w:val="009C2B39"/>
    <w:rsid w:val="009D5071"/>
    <w:rsid w:val="009E226B"/>
    <w:rsid w:val="009F6228"/>
    <w:rsid w:val="00A40635"/>
    <w:rsid w:val="00A45805"/>
    <w:rsid w:val="00A550A6"/>
    <w:rsid w:val="00A56DD1"/>
    <w:rsid w:val="00A75D32"/>
    <w:rsid w:val="00AA7D72"/>
    <w:rsid w:val="00AB2071"/>
    <w:rsid w:val="00AC248C"/>
    <w:rsid w:val="00AC57DD"/>
    <w:rsid w:val="00AC5E70"/>
    <w:rsid w:val="00AC79CA"/>
    <w:rsid w:val="00AD2D9F"/>
    <w:rsid w:val="00B12069"/>
    <w:rsid w:val="00B361FA"/>
    <w:rsid w:val="00B57685"/>
    <w:rsid w:val="00B6637D"/>
    <w:rsid w:val="00BA21C3"/>
    <w:rsid w:val="00BA3286"/>
    <w:rsid w:val="00BA5E2C"/>
    <w:rsid w:val="00BB125E"/>
    <w:rsid w:val="00BD7DF8"/>
    <w:rsid w:val="00BF617B"/>
    <w:rsid w:val="00C12450"/>
    <w:rsid w:val="00C14576"/>
    <w:rsid w:val="00C221C3"/>
    <w:rsid w:val="00C256B1"/>
    <w:rsid w:val="00C806BE"/>
    <w:rsid w:val="00C8726D"/>
    <w:rsid w:val="00CA1A64"/>
    <w:rsid w:val="00CA2429"/>
    <w:rsid w:val="00CB356B"/>
    <w:rsid w:val="00CC6EDC"/>
    <w:rsid w:val="00CF22DF"/>
    <w:rsid w:val="00D37CC8"/>
    <w:rsid w:val="00D76AE1"/>
    <w:rsid w:val="00DA5D2A"/>
    <w:rsid w:val="00E27418"/>
    <w:rsid w:val="00E30164"/>
    <w:rsid w:val="00E30A81"/>
    <w:rsid w:val="00E357FE"/>
    <w:rsid w:val="00EB4207"/>
    <w:rsid w:val="00EF124F"/>
    <w:rsid w:val="00EF75E7"/>
    <w:rsid w:val="00F02A61"/>
    <w:rsid w:val="00F20F5B"/>
    <w:rsid w:val="00F356AA"/>
    <w:rsid w:val="00F50736"/>
    <w:rsid w:val="00F91599"/>
    <w:rsid w:val="00F95F7B"/>
    <w:rsid w:val="00FB3953"/>
    <w:rsid w:val="00FB6F2F"/>
    <w:rsid w:val="00FD4EF6"/>
    <w:rsid w:val="00FE1C91"/>
    <w:rsid w:val="00FE36E7"/>
    <w:rsid w:val="00FE767C"/>
    <w:rsid w:val="00FF56FD"/>
    <w:rsid w:val="07E713E4"/>
    <w:rsid w:val="2CF465CE"/>
    <w:rsid w:val="40724D39"/>
    <w:rsid w:val="41C41E4B"/>
    <w:rsid w:val="438D4078"/>
    <w:rsid w:val="4764202B"/>
    <w:rsid w:val="5E3F66D3"/>
    <w:rsid w:val="673D73C8"/>
    <w:rsid w:val="68582B2D"/>
    <w:rsid w:val="6B9473C1"/>
    <w:rsid w:val="775B49E0"/>
    <w:rsid w:val="7CD31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直接连接符 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qFormat="1"/>
    <w:lsdException w:name="footer" w:semiHidden="0" w:qFormat="1"/>
    <w:lsdException w:name="caption" w:uiPriority="35" w:qFormat="1"/>
    <w:lsdException w:name="annotation reference" w:uiPriority="0" w:qFormat="1"/>
    <w:lsdException w:name="table of authorities"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689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376895"/>
    <w:pPr>
      <w:keepNext/>
      <w:keepLines/>
      <w:spacing w:before="340" w:after="330" w:line="578" w:lineRule="auto"/>
      <w:ind w:firstLineChars="200" w:firstLine="200"/>
      <w:outlineLvl w:val="0"/>
    </w:pPr>
    <w:rPr>
      <w:rFonts w:ascii="Times New Roman" w:eastAsia="仿宋_GB2312" w:hAnsi="Times New Roman" w:cs="Times New Roman"/>
      <w:b/>
      <w:bCs/>
      <w:kern w:val="44"/>
      <w:sz w:val="44"/>
      <w:szCs w:val="44"/>
    </w:rPr>
  </w:style>
  <w:style w:type="paragraph" w:styleId="2">
    <w:name w:val="heading 2"/>
    <w:basedOn w:val="a"/>
    <w:next w:val="a"/>
    <w:link w:val="2Char"/>
    <w:qFormat/>
    <w:rsid w:val="0037689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nhideWhenUsed/>
    <w:qFormat/>
    <w:rsid w:val="00376895"/>
    <w:pPr>
      <w:numPr>
        <w:numId w:val="1"/>
      </w:numPr>
      <w:spacing w:line="360" w:lineRule="auto"/>
      <w:outlineLvl w:val="2"/>
    </w:pPr>
    <w:rPr>
      <w:rFonts w:ascii="Times New Roman" w:eastAsia="宋体" w:hAnsi="Times New Roman" w:cs="Times New Roman"/>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376895"/>
    <w:pPr>
      <w:ind w:leftChars="200" w:left="420"/>
    </w:pPr>
    <w:rPr>
      <w:rFonts w:ascii="Times New Roman" w:eastAsia="宋体" w:hAnsi="Times New Roman" w:cs="Times New Roman"/>
    </w:rPr>
  </w:style>
  <w:style w:type="paragraph" w:styleId="a4">
    <w:name w:val="annotation text"/>
    <w:basedOn w:val="a"/>
    <w:link w:val="Char"/>
    <w:semiHidden/>
    <w:unhideWhenUsed/>
    <w:qFormat/>
    <w:rsid w:val="00376895"/>
    <w:pPr>
      <w:jc w:val="left"/>
    </w:pPr>
  </w:style>
  <w:style w:type="paragraph" w:styleId="a5">
    <w:name w:val="Body Text Indent"/>
    <w:basedOn w:val="a"/>
    <w:link w:val="Char0"/>
    <w:qFormat/>
    <w:rsid w:val="00376895"/>
    <w:pPr>
      <w:spacing w:after="120"/>
      <w:ind w:leftChars="200" w:left="420"/>
    </w:pPr>
    <w:rPr>
      <w:rFonts w:ascii="Times New Roman" w:eastAsia="宋体" w:hAnsi="Times New Roman" w:cs="Times New Roman"/>
    </w:rPr>
  </w:style>
  <w:style w:type="paragraph" w:styleId="30">
    <w:name w:val="toc 3"/>
    <w:basedOn w:val="a"/>
    <w:next w:val="a"/>
    <w:uiPriority w:val="39"/>
    <w:unhideWhenUsed/>
    <w:qFormat/>
    <w:rsid w:val="00376895"/>
    <w:pPr>
      <w:ind w:leftChars="400" w:left="840"/>
    </w:pPr>
  </w:style>
  <w:style w:type="paragraph" w:styleId="a6">
    <w:name w:val="Balloon Text"/>
    <w:basedOn w:val="a"/>
    <w:link w:val="Char1"/>
    <w:semiHidden/>
    <w:qFormat/>
    <w:rsid w:val="00376895"/>
    <w:pPr>
      <w:ind w:firstLineChars="200" w:firstLine="200"/>
    </w:pPr>
    <w:rPr>
      <w:rFonts w:ascii="Times New Roman" w:eastAsia="仿宋_GB2312" w:hAnsi="Times New Roman" w:cs="Times New Roman"/>
      <w:sz w:val="18"/>
      <w:szCs w:val="18"/>
    </w:rPr>
  </w:style>
  <w:style w:type="paragraph" w:styleId="a7">
    <w:name w:val="footer"/>
    <w:basedOn w:val="a"/>
    <w:link w:val="Char2"/>
    <w:uiPriority w:val="99"/>
    <w:unhideWhenUsed/>
    <w:qFormat/>
    <w:rsid w:val="00376895"/>
    <w:pPr>
      <w:tabs>
        <w:tab w:val="center" w:pos="4153"/>
        <w:tab w:val="right" w:pos="8306"/>
      </w:tabs>
      <w:snapToGrid w:val="0"/>
      <w:jc w:val="left"/>
    </w:pPr>
    <w:rPr>
      <w:sz w:val="18"/>
      <w:szCs w:val="18"/>
    </w:rPr>
  </w:style>
  <w:style w:type="paragraph" w:styleId="a8">
    <w:name w:val="header"/>
    <w:basedOn w:val="a"/>
    <w:link w:val="Char3"/>
    <w:unhideWhenUsed/>
    <w:qFormat/>
    <w:rsid w:val="0037689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76895"/>
    <w:pPr>
      <w:spacing w:line="360" w:lineRule="auto"/>
    </w:pPr>
    <w:rPr>
      <w:rFonts w:ascii="Times New Roman" w:eastAsia="仿宋" w:hAnsi="Times New Roman" w:cs="Times New Roman"/>
      <w:b/>
      <w:sz w:val="24"/>
    </w:rPr>
  </w:style>
  <w:style w:type="paragraph" w:styleId="20">
    <w:name w:val="toc 2"/>
    <w:basedOn w:val="a"/>
    <w:next w:val="a"/>
    <w:uiPriority w:val="39"/>
    <w:qFormat/>
    <w:rsid w:val="00376895"/>
    <w:pPr>
      <w:tabs>
        <w:tab w:val="right" w:leader="dot" w:pos="8777"/>
      </w:tabs>
      <w:ind w:firstLineChars="200" w:firstLine="480"/>
    </w:pPr>
    <w:rPr>
      <w:rFonts w:ascii="Times New Roman" w:eastAsia="仿宋" w:hAnsi="Times New Roman" w:cs="Times New Roman"/>
      <w:sz w:val="24"/>
    </w:rPr>
  </w:style>
  <w:style w:type="paragraph" w:styleId="a9">
    <w:name w:val="Normal (Web)"/>
    <w:basedOn w:val="a"/>
    <w:unhideWhenUsed/>
    <w:qFormat/>
    <w:rsid w:val="00376895"/>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4"/>
    <w:semiHidden/>
    <w:qFormat/>
    <w:rsid w:val="00376895"/>
    <w:pPr>
      <w:ind w:firstLineChars="200" w:firstLine="200"/>
    </w:pPr>
    <w:rPr>
      <w:rFonts w:ascii="Times New Roman" w:eastAsia="仿宋_GB2312" w:hAnsi="Times New Roman" w:cs="Times New Roman"/>
      <w:b/>
      <w:bCs/>
      <w:sz w:val="30"/>
    </w:rPr>
  </w:style>
  <w:style w:type="table" w:styleId="ab">
    <w:name w:val="Table Grid"/>
    <w:basedOn w:val="a2"/>
    <w:uiPriority w:val="59"/>
    <w:qFormat/>
    <w:rsid w:val="00376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qFormat/>
    <w:rsid w:val="00376895"/>
    <w:rPr>
      <w:color w:val="0000FF"/>
      <w:u w:val="single"/>
    </w:rPr>
  </w:style>
  <w:style w:type="character" w:customStyle="1" w:styleId="1Char">
    <w:name w:val="标题 1 Char"/>
    <w:basedOn w:val="a1"/>
    <w:link w:val="1"/>
    <w:qFormat/>
    <w:rsid w:val="00376895"/>
    <w:rPr>
      <w:rFonts w:ascii="Times New Roman" w:eastAsia="仿宋_GB2312" w:hAnsi="Times New Roman" w:cs="Times New Roman"/>
      <w:b/>
      <w:bCs/>
      <w:kern w:val="44"/>
      <w:sz w:val="44"/>
      <w:szCs w:val="44"/>
    </w:rPr>
  </w:style>
  <w:style w:type="character" w:customStyle="1" w:styleId="2Char">
    <w:name w:val="标题 2 Char"/>
    <w:basedOn w:val="a1"/>
    <w:link w:val="2"/>
    <w:qFormat/>
    <w:rsid w:val="00376895"/>
    <w:rPr>
      <w:rFonts w:ascii="宋体" w:eastAsia="宋体" w:hAnsi="宋体" w:cs="宋体"/>
      <w:b/>
      <w:bCs/>
      <w:kern w:val="0"/>
      <w:sz w:val="36"/>
      <w:szCs w:val="36"/>
    </w:rPr>
  </w:style>
  <w:style w:type="character" w:customStyle="1" w:styleId="3Char">
    <w:name w:val="标题 3 Char"/>
    <w:basedOn w:val="a1"/>
    <w:link w:val="3"/>
    <w:qFormat/>
    <w:rsid w:val="00376895"/>
    <w:rPr>
      <w:rFonts w:ascii="Times New Roman" w:eastAsia="宋体" w:hAnsi="Times New Roman" w:cs="Times New Roman"/>
      <w:bCs/>
      <w:szCs w:val="32"/>
    </w:rPr>
  </w:style>
  <w:style w:type="character" w:customStyle="1" w:styleId="Char3">
    <w:name w:val="页眉 Char"/>
    <w:basedOn w:val="a1"/>
    <w:link w:val="a8"/>
    <w:qFormat/>
    <w:rsid w:val="00376895"/>
    <w:rPr>
      <w:sz w:val="18"/>
      <w:szCs w:val="18"/>
    </w:rPr>
  </w:style>
  <w:style w:type="character" w:customStyle="1" w:styleId="Char2">
    <w:name w:val="页脚 Char"/>
    <w:basedOn w:val="a1"/>
    <w:link w:val="a7"/>
    <w:uiPriority w:val="99"/>
    <w:qFormat/>
    <w:rsid w:val="00376895"/>
    <w:rPr>
      <w:sz w:val="18"/>
      <w:szCs w:val="18"/>
    </w:rPr>
  </w:style>
  <w:style w:type="table" w:customStyle="1" w:styleId="11">
    <w:name w:val="网格型1"/>
    <w:basedOn w:val="a2"/>
    <w:qFormat/>
    <w:rsid w:val="003768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76895"/>
    <w:pPr>
      <w:ind w:firstLineChars="200" w:firstLine="420"/>
    </w:pPr>
  </w:style>
  <w:style w:type="paragraph" w:customStyle="1" w:styleId="12">
    <w:name w:val="列出段落1"/>
    <w:basedOn w:val="a"/>
    <w:uiPriority w:val="34"/>
    <w:qFormat/>
    <w:rsid w:val="00376895"/>
    <w:pPr>
      <w:ind w:firstLineChars="200" w:firstLine="420"/>
    </w:pPr>
    <w:rPr>
      <w:szCs w:val="22"/>
    </w:rPr>
  </w:style>
  <w:style w:type="character" w:customStyle="1" w:styleId="Char">
    <w:name w:val="批注文字 Char"/>
    <w:basedOn w:val="a1"/>
    <w:link w:val="a4"/>
    <w:semiHidden/>
    <w:qFormat/>
    <w:rsid w:val="00376895"/>
    <w:rPr>
      <w:szCs w:val="24"/>
    </w:rPr>
  </w:style>
  <w:style w:type="character" w:customStyle="1" w:styleId="Char4">
    <w:name w:val="批注主题 Char"/>
    <w:basedOn w:val="Char"/>
    <w:link w:val="aa"/>
    <w:semiHidden/>
    <w:qFormat/>
    <w:rsid w:val="00376895"/>
    <w:rPr>
      <w:rFonts w:ascii="Times New Roman" w:eastAsia="仿宋_GB2312" w:hAnsi="Times New Roman" w:cs="Times New Roman"/>
      <w:b/>
      <w:bCs/>
      <w:sz w:val="30"/>
      <w:szCs w:val="24"/>
    </w:rPr>
  </w:style>
  <w:style w:type="character" w:customStyle="1" w:styleId="Char1">
    <w:name w:val="批注框文本 Char"/>
    <w:basedOn w:val="a1"/>
    <w:link w:val="a6"/>
    <w:semiHidden/>
    <w:qFormat/>
    <w:rsid w:val="00376895"/>
    <w:rPr>
      <w:rFonts w:ascii="Times New Roman" w:eastAsia="仿宋_GB2312" w:hAnsi="Times New Roman" w:cs="Times New Roman"/>
      <w:sz w:val="18"/>
      <w:szCs w:val="18"/>
    </w:rPr>
  </w:style>
  <w:style w:type="paragraph" w:customStyle="1" w:styleId="13">
    <w:name w:val="引用1"/>
    <w:basedOn w:val="a"/>
    <w:next w:val="a"/>
    <w:link w:val="Char5"/>
    <w:qFormat/>
    <w:rsid w:val="00376895"/>
    <w:pPr>
      <w:suppressLineNumbers/>
      <w:adjustRightInd w:val="0"/>
      <w:snapToGrid w:val="0"/>
      <w:jc w:val="center"/>
    </w:pPr>
    <w:rPr>
      <w:rFonts w:ascii="Times New Roman" w:eastAsia="仿宋" w:hAnsi="Times New Roman" w:cs="Times New Roman"/>
      <w:iCs/>
      <w:color w:val="000000"/>
      <w:sz w:val="24"/>
    </w:rPr>
  </w:style>
  <w:style w:type="character" w:customStyle="1" w:styleId="Char5">
    <w:name w:val="引用 Char"/>
    <w:link w:val="13"/>
    <w:qFormat/>
    <w:rsid w:val="00376895"/>
    <w:rPr>
      <w:rFonts w:ascii="Times New Roman" w:eastAsia="仿宋" w:hAnsi="Times New Roman" w:cs="Times New Roman"/>
      <w:iCs/>
      <w:color w:val="000000"/>
      <w:sz w:val="24"/>
      <w:szCs w:val="24"/>
    </w:rPr>
  </w:style>
  <w:style w:type="paragraph" w:customStyle="1" w:styleId="p0">
    <w:name w:val="p0"/>
    <w:basedOn w:val="a"/>
    <w:qFormat/>
    <w:rsid w:val="00376895"/>
    <w:pPr>
      <w:widowControl/>
      <w:spacing w:before="100" w:beforeAutospacing="1" w:after="100" w:afterAutospacing="1"/>
      <w:jc w:val="left"/>
    </w:pPr>
    <w:rPr>
      <w:rFonts w:ascii="宋体" w:eastAsia="宋体" w:hAnsi="宋体" w:cs="宋体"/>
      <w:kern w:val="0"/>
      <w:sz w:val="24"/>
    </w:rPr>
  </w:style>
  <w:style w:type="paragraph" w:customStyle="1" w:styleId="p17">
    <w:name w:val="p17"/>
    <w:basedOn w:val="a"/>
    <w:qFormat/>
    <w:rsid w:val="00376895"/>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1"/>
    <w:qFormat/>
    <w:rsid w:val="00376895"/>
  </w:style>
  <w:style w:type="paragraph" w:customStyle="1" w:styleId="ae">
    <w:name w:val="表格小字"/>
    <w:next w:val="a"/>
    <w:qFormat/>
    <w:rsid w:val="00376895"/>
    <w:pPr>
      <w:spacing w:line="240" w:lineRule="exact"/>
    </w:pPr>
    <w:rPr>
      <w:rFonts w:ascii="Calibri" w:hAnsi="Calibri"/>
      <w:sz w:val="16"/>
    </w:rPr>
  </w:style>
  <w:style w:type="paragraph" w:customStyle="1" w:styleId="Style2">
    <w:name w:val="_Style 2"/>
    <w:basedOn w:val="a"/>
    <w:next w:val="a"/>
    <w:qFormat/>
    <w:rsid w:val="00376895"/>
    <w:pPr>
      <w:suppressLineNumbers/>
      <w:adjustRightInd w:val="0"/>
      <w:snapToGrid w:val="0"/>
      <w:jc w:val="center"/>
    </w:pPr>
    <w:rPr>
      <w:rFonts w:eastAsia="仿宋"/>
      <w:iCs/>
      <w:color w:val="000000"/>
      <w:sz w:val="24"/>
      <w:szCs w:val="22"/>
    </w:rPr>
  </w:style>
  <w:style w:type="character" w:customStyle="1" w:styleId="fontstyle01">
    <w:name w:val="fontstyle01"/>
    <w:basedOn w:val="a1"/>
    <w:qFormat/>
    <w:rsid w:val="00376895"/>
    <w:rPr>
      <w:rFonts w:ascii="宋体" w:eastAsia="宋体" w:hAnsi="宋体" w:hint="eastAsia"/>
      <w:color w:val="000000"/>
      <w:sz w:val="16"/>
      <w:szCs w:val="16"/>
    </w:rPr>
  </w:style>
  <w:style w:type="character" w:customStyle="1" w:styleId="text1">
    <w:name w:val="text1"/>
    <w:basedOn w:val="a1"/>
    <w:qFormat/>
    <w:rsid w:val="00376895"/>
    <w:rPr>
      <w:sz w:val="18"/>
      <w:szCs w:val="18"/>
    </w:rPr>
  </w:style>
  <w:style w:type="character" w:customStyle="1" w:styleId="Char0">
    <w:name w:val="正文文本缩进 Char"/>
    <w:basedOn w:val="a1"/>
    <w:link w:val="a5"/>
    <w:rsid w:val="00376895"/>
    <w:rPr>
      <w:kern w:val="2"/>
      <w:sz w:val="21"/>
      <w:szCs w:val="24"/>
    </w:rPr>
  </w:style>
  <w:style w:type="paragraph" w:customStyle="1" w:styleId="section1">
    <w:name w:val="section1"/>
    <w:basedOn w:val="a"/>
    <w:qFormat/>
    <w:rsid w:val="00376895"/>
    <w:pPr>
      <w:widowControl/>
      <w:spacing w:line="450" w:lineRule="atLeast"/>
      <w:jc w:val="left"/>
    </w:pPr>
    <w:rPr>
      <w:rFonts w:ascii="宋体" w:hAnsi="宋体" w:cs="宋体"/>
      <w:kern w:val="0"/>
      <w:sz w:val="24"/>
    </w:rPr>
  </w:style>
  <w:style w:type="paragraph" w:customStyle="1" w:styleId="14">
    <w:name w:val="正文1"/>
    <w:rsid w:val="00376895"/>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7%8E%AF%E5%A2%83" TargetMode="External"/><Relationship Id="rId18" Type="http://schemas.openxmlformats.org/officeDocument/2006/relationships/hyperlink" Target="https://baike.baidu.com/item/%E5%AD%A6%E7%A7%91/19408015" TargetMode="External"/><Relationship Id="rId26" Type="http://schemas.openxmlformats.org/officeDocument/2006/relationships/hyperlink" Target="https://baike.baidu.com/item/%E6%95%99%E8%82%B2" TargetMode="External"/><Relationship Id="rId3" Type="http://schemas.openxmlformats.org/officeDocument/2006/relationships/numbering" Target="numbering.xml"/><Relationship Id="rId21" Type="http://schemas.openxmlformats.org/officeDocument/2006/relationships/hyperlink" Target="https://baike.baidu.com/item/%E9%9F%B3%E9%9F%B5%E5%AD%A6/234218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ike.baidu.com/item/%E6%94%BF%E6%B2%BB" TargetMode="External"/><Relationship Id="rId17" Type="http://schemas.openxmlformats.org/officeDocument/2006/relationships/hyperlink" Target="https://baike.baidu.com/item/%E7%A4%BE%E4%BC%9A/73320" TargetMode="External"/><Relationship Id="rId25" Type="http://schemas.openxmlformats.org/officeDocument/2006/relationships/hyperlink" Target="https://baike.baidu.com/item/%E5%AD%A6%E6%A0%A1/68271"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aike.baidu.com/item/%E6%96%87%E5%8C%96/23624" TargetMode="External"/><Relationship Id="rId20" Type="http://schemas.openxmlformats.org/officeDocument/2006/relationships/hyperlink" Target="https://baike.baidu.com/item/%E8%AE%AD%E8%AF%82%E5%AD%A6/381521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7%A4%BE%E4%BC%9A%E4%B8%BB%E4%B9%89/296" TargetMode="External"/><Relationship Id="rId24" Type="http://schemas.openxmlformats.org/officeDocument/2006/relationships/hyperlink" Target="https://baike.baidu.com/item/%E4%BA%BA%E6%96%87%E7%A4%BE%E4%BC%9A%E7%A7%91%E5%AD%A6/10708177"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baike.baidu.com/item/%E6%94%BF%E6%B2%BB" TargetMode="External"/><Relationship Id="rId23" Type="http://schemas.openxmlformats.org/officeDocument/2006/relationships/hyperlink" Target="https://baike.baidu.com/item/%E5%AD%A6%E4%B9%A0/222729" TargetMode="External"/><Relationship Id="rId28" Type="http://schemas.openxmlformats.org/officeDocument/2006/relationships/header" Target="header1.xml"/><Relationship Id="rId10" Type="http://schemas.openxmlformats.org/officeDocument/2006/relationships/hyperlink" Target="https://baike.baidu.com/item/%E4%B8%89%E4%B8%AA%E4%BB%A3%E8%A1%A8" TargetMode="External"/><Relationship Id="rId19" Type="http://schemas.openxmlformats.org/officeDocument/2006/relationships/hyperlink" Target="https://baike.baidu.com/item/%E6%96%87%E5%AD%97%E5%AD%A6/2168684"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baike.baidu.com/item/%E9%82%93%E5%B0%8F%E5%B9%B3%E7%90%86%E8%AE%BA" TargetMode="External"/><Relationship Id="rId14" Type="http://schemas.openxmlformats.org/officeDocument/2006/relationships/hyperlink" Target="https://baike.baidu.com/item/%E7%BB%8F%E6%B5%8E" TargetMode="External"/><Relationship Id="rId22" Type="http://schemas.openxmlformats.org/officeDocument/2006/relationships/hyperlink" Target="https://baike.baidu.com/item/%E8%AF%AD%E8%A8%80%E5%AD%A6/3632" TargetMode="External"/><Relationship Id="rId27" Type="http://schemas.openxmlformats.org/officeDocument/2006/relationships/hyperlink" Target="https://baike.baidu.com/item/%E4%B8%AD%E5%9B%BD%E8%AF%AD%E6%96%87/1441428"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17485-D428-461E-B718-8B65446B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4826</Words>
  <Characters>27514</Characters>
  <Application>Microsoft Office Word</Application>
  <DocSecurity>0</DocSecurity>
  <Lines>229</Lines>
  <Paragraphs>64</Paragraphs>
  <ScaleCrop>false</ScaleCrop>
  <Company/>
  <LinksUpToDate>false</LinksUpToDate>
  <CharactersWithSpaces>32276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dc:creator>
  <cp:lastModifiedBy>Administrator</cp:lastModifiedBy>
  <cp:revision>78</cp:revision>
  <dcterms:created xsi:type="dcterms:W3CDTF">2019-05-15T05:52:00Z</dcterms:created>
  <dcterms:modified xsi:type="dcterms:W3CDTF">2019-09-03T07:44:00Z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